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8B" w:rsidRDefault="00852D32" w:rsidP="00C16A8B">
      <w:pPr>
        <w:pStyle w:val="Retraitcorpsdetexte"/>
        <w:spacing w:before="0"/>
        <w:ind w:left="0" w:hanging="1418"/>
        <w:jc w:val="center"/>
        <w:rPr>
          <w:rFonts w:ascii="Verdana" w:hAnsi="Verdana" w:cs="Tahoma"/>
          <w:b/>
          <w:bCs/>
          <w:caps/>
          <w:sz w:val="20"/>
          <w:szCs w:val="20"/>
        </w:rPr>
      </w:pPr>
      <w:r w:rsidRPr="00852D32">
        <w:rPr>
          <w:rFonts w:ascii="Verdana" w:hAnsi="Verdana" w:cs="Tahoma"/>
          <w:b/>
          <w:bCs/>
          <w:caps/>
          <w:noProof/>
          <w:sz w:val="20"/>
          <w:szCs w:val="20"/>
          <w:lang w:eastAsia="fr-CA"/>
        </w:rPr>
        <mc:AlternateContent>
          <mc:Choice Requires="wps">
            <w:drawing>
              <wp:anchor distT="45720" distB="45720" distL="114300" distR="114300" simplePos="0" relativeHeight="251659264" behindDoc="0" locked="0" layoutInCell="1" allowOverlap="1">
                <wp:simplePos x="0" y="0"/>
                <wp:positionH relativeFrom="column">
                  <wp:posOffset>1628775</wp:posOffset>
                </wp:positionH>
                <wp:positionV relativeFrom="paragraph">
                  <wp:posOffset>1905</wp:posOffset>
                </wp:positionV>
                <wp:extent cx="4400550" cy="716915"/>
                <wp:effectExtent l="0" t="0" r="0" b="698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716915"/>
                        </a:xfrm>
                        <a:prstGeom prst="rect">
                          <a:avLst/>
                        </a:prstGeom>
                        <a:solidFill>
                          <a:srgbClr val="FFFFFF"/>
                        </a:solidFill>
                        <a:ln w="9525">
                          <a:noFill/>
                          <a:miter lim="800000"/>
                          <a:headEnd/>
                          <a:tailEnd/>
                        </a:ln>
                      </wps:spPr>
                      <wps:txbx>
                        <w:txbxContent>
                          <w:p w:rsidR="00DF2776" w:rsidRPr="00DF2776" w:rsidRDefault="00852D32" w:rsidP="00DF2776">
                            <w:pPr>
                              <w:spacing w:after="0" w:line="240" w:lineRule="auto"/>
                              <w:jc w:val="center"/>
                              <w:rPr>
                                <w:szCs w:val="24"/>
                              </w:rPr>
                            </w:pPr>
                            <w:r w:rsidRPr="00DF2776">
                              <w:rPr>
                                <w:szCs w:val="24"/>
                              </w:rPr>
                              <w:t xml:space="preserve">PROCÈS-VERBAL DE LA CONSULTATION PUBLIQUE DE l’ASSOCIATION DES MÉDECINS OMNIPRATICIENS LAURENTIDES-LANAUDIÈRE </w:t>
                            </w:r>
                          </w:p>
                          <w:p w:rsidR="00852D32" w:rsidRPr="00DF2776" w:rsidRDefault="00852D32" w:rsidP="00DF2776">
                            <w:pPr>
                              <w:spacing w:after="0" w:line="240" w:lineRule="auto"/>
                              <w:jc w:val="center"/>
                              <w:rPr>
                                <w:szCs w:val="24"/>
                              </w:rPr>
                            </w:pPr>
                            <w:r w:rsidRPr="00DF2776">
                              <w:rPr>
                                <w:szCs w:val="24"/>
                              </w:rPr>
                              <w:t>TENUE LE 5 MAI 2017 À 18h30 AU BEST WESTERN DE ST-JÉRÔME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8.25pt;margin-top:.15pt;width:346.5pt;height:5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" stroked="f">
                <v:textbox>
                  <w:txbxContent>
                    <w:p w:rsidR="00DF2776" w:rsidRPr="00DF2776" w:rsidRDefault="00852D32" w:rsidP="00DF2776">
                      <w:pPr>
                        <w:spacing w:after="0" w:line="240" w:lineRule="auto"/>
                        <w:jc w:val="center"/>
                        <w:rPr>
                          <w:szCs w:val="24"/>
                        </w:rPr>
                      </w:pPr>
                      <w:r w:rsidRPr="00DF2776">
                        <w:rPr>
                          <w:szCs w:val="24"/>
                        </w:rPr>
                        <w:t xml:space="preserve">PROCÈS-VERBAL DE LA CONSULTATION PUBLIQUE DE l’ASSOCIATION DES MÉDECINS OMNIPRATICIENS LAURENTIDES-LANAUDIÈRE </w:t>
                      </w:r>
                    </w:p>
                    <w:p w:rsidR="00852D32" w:rsidRPr="00DF2776" w:rsidRDefault="00852D32" w:rsidP="00DF2776">
                      <w:pPr>
                        <w:spacing w:after="0" w:line="240" w:lineRule="auto"/>
                        <w:jc w:val="center"/>
                        <w:rPr>
                          <w:szCs w:val="24"/>
                        </w:rPr>
                      </w:pPr>
                      <w:r w:rsidRPr="00DF2776">
                        <w:rPr>
                          <w:szCs w:val="24"/>
                        </w:rPr>
                        <w:t>TENUE LE 5 MAI 2017 À 18h30 AU BEST WESTERN DE ST-JÉRÔME</w:t>
                      </w:r>
                    </w:p>
                  </w:txbxContent>
                </v:textbox>
                <w10:wrap type="square"/>
              </v:shape>
            </w:pict>
          </mc:Fallback>
        </mc:AlternateContent>
      </w:r>
      <w:r w:rsidR="00C16A8B">
        <w:rPr>
          <w:rFonts w:ascii="Times New Roman" w:hAnsi="Times New Roman" w:cs="Times New Roman"/>
          <w:noProof/>
          <w:sz w:val="20"/>
          <w:szCs w:val="20"/>
          <w:lang w:eastAsia="fr-CA"/>
        </w:rPr>
        <w:drawing>
          <wp:inline distT="0" distB="0" distL="0" distR="0">
            <wp:extent cx="1571625" cy="603972"/>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2180" cy="611871"/>
                    </a:xfrm>
                    <a:prstGeom prst="rect">
                      <a:avLst/>
                    </a:prstGeom>
                    <a:noFill/>
                    <a:ln>
                      <a:noFill/>
                    </a:ln>
                  </pic:spPr>
                </pic:pic>
              </a:graphicData>
            </a:graphic>
          </wp:inline>
        </w:drawing>
      </w:r>
    </w:p>
    <w:p w:rsidR="00C16A8B" w:rsidRDefault="00C16A8B" w:rsidP="00C16A8B">
      <w:pPr>
        <w:pStyle w:val="Retraitcorpsdetexte"/>
        <w:spacing w:before="0"/>
        <w:ind w:left="0" w:hanging="1418"/>
        <w:jc w:val="center"/>
        <w:rPr>
          <w:rFonts w:ascii="Verdana" w:hAnsi="Verdana" w:cs="Tahoma"/>
          <w:b/>
          <w:bCs/>
          <w:caps/>
          <w:sz w:val="20"/>
          <w:szCs w:val="20"/>
        </w:rPr>
      </w:pPr>
    </w:p>
    <w:p w:rsidR="00C16A8B" w:rsidRDefault="00C16A8B" w:rsidP="00C16A8B">
      <w:pPr>
        <w:pStyle w:val="Retraitcorpsdetexte"/>
        <w:spacing w:before="0"/>
        <w:ind w:left="0" w:hanging="1418"/>
        <w:jc w:val="center"/>
        <w:rPr>
          <w:rFonts w:ascii="Verdana" w:hAnsi="Verdana" w:cs="Tahoma"/>
          <w:b/>
          <w:bCs/>
          <w:caps/>
          <w:sz w:val="20"/>
          <w:szCs w:val="20"/>
        </w:rPr>
      </w:pPr>
    </w:p>
    <w:p w:rsidR="00C16A8B" w:rsidRDefault="00C16A8B" w:rsidP="00C16A8B">
      <w:pPr>
        <w:pStyle w:val="Retraitcorpsdetexte"/>
        <w:spacing w:before="0"/>
        <w:ind w:left="0" w:hanging="1418"/>
        <w:jc w:val="center"/>
        <w:rPr>
          <w:rFonts w:ascii="Verdana" w:hAnsi="Verdana" w:cs="Tahoma"/>
          <w:b/>
          <w:bCs/>
          <w:caps/>
          <w:sz w:val="20"/>
          <w:szCs w:val="20"/>
        </w:rPr>
      </w:pPr>
    </w:p>
    <w:p w:rsidR="00C16A8B" w:rsidRDefault="00DF2776" w:rsidP="00C16A8B">
      <w:pPr>
        <w:rPr>
          <w:b/>
          <w:bCs/>
        </w:rPr>
      </w:pPr>
      <w:r>
        <w:rPr>
          <w:b/>
          <w:bCs/>
        </w:rPr>
        <w:t>PRÉSENCES :</w:t>
      </w:r>
    </w:p>
    <w:tbl>
      <w:tblPr>
        <w:tblStyle w:val="Grilledutableau"/>
        <w:tblW w:w="0" w:type="auto"/>
        <w:tblLook w:val="04A0" w:firstRow="1" w:lastRow="0" w:firstColumn="1" w:lastColumn="0" w:noHBand="0" w:noVBand="1"/>
      </w:tblPr>
      <w:tblGrid>
        <w:gridCol w:w="4315"/>
        <w:gridCol w:w="4315"/>
      </w:tblGrid>
      <w:tr w:rsidR="00DF2776" w:rsidRPr="00DF2776" w:rsidTr="00DF2776">
        <w:tc>
          <w:tcPr>
            <w:tcW w:w="4315" w:type="dxa"/>
          </w:tcPr>
          <w:p w:rsidR="00DF2776" w:rsidRPr="00DF2776" w:rsidRDefault="00DF2776" w:rsidP="00DF2776">
            <w:pPr>
              <w:rPr>
                <w:bCs/>
              </w:rPr>
            </w:pPr>
            <w:r w:rsidRPr="00DF2776">
              <w:rPr>
                <w:bCs/>
              </w:rPr>
              <w:t>Adams Marc</w:t>
            </w:r>
          </w:p>
        </w:tc>
        <w:tc>
          <w:tcPr>
            <w:tcW w:w="4315" w:type="dxa"/>
          </w:tcPr>
          <w:p w:rsidR="00DF2776" w:rsidRPr="00DF2776" w:rsidRDefault="00DF2776" w:rsidP="00DF2776">
            <w:pPr>
              <w:rPr>
                <w:bCs/>
              </w:rPr>
            </w:pPr>
            <w:r w:rsidRPr="00DF2776">
              <w:rPr>
                <w:bCs/>
              </w:rPr>
              <w:t>Gagnon Julie</w:t>
            </w:r>
          </w:p>
        </w:tc>
      </w:tr>
      <w:tr w:rsidR="00DF2776" w:rsidRPr="00DF2776" w:rsidTr="00DF2776">
        <w:tc>
          <w:tcPr>
            <w:tcW w:w="4315" w:type="dxa"/>
          </w:tcPr>
          <w:p w:rsidR="00DF2776" w:rsidRPr="00DF2776" w:rsidRDefault="00DF2776" w:rsidP="00DF2776">
            <w:pPr>
              <w:rPr>
                <w:bCs/>
              </w:rPr>
            </w:pPr>
            <w:r w:rsidRPr="00DF2776">
              <w:rPr>
                <w:bCs/>
              </w:rPr>
              <w:t>Amyot Marc-André</w:t>
            </w:r>
          </w:p>
        </w:tc>
        <w:tc>
          <w:tcPr>
            <w:tcW w:w="4315" w:type="dxa"/>
          </w:tcPr>
          <w:p w:rsidR="00DF2776" w:rsidRPr="00DF2776" w:rsidRDefault="00DF2776" w:rsidP="00DF2776">
            <w:pPr>
              <w:rPr>
                <w:bCs/>
              </w:rPr>
            </w:pPr>
            <w:r w:rsidRPr="00DF2776">
              <w:rPr>
                <w:bCs/>
              </w:rPr>
              <w:t>Goyette Claude</w:t>
            </w:r>
          </w:p>
        </w:tc>
      </w:tr>
      <w:tr w:rsidR="00DF2776" w:rsidRPr="00DF2776" w:rsidTr="00DF2776">
        <w:tc>
          <w:tcPr>
            <w:tcW w:w="4315" w:type="dxa"/>
          </w:tcPr>
          <w:p w:rsidR="00DF2776" w:rsidRPr="00DF2776" w:rsidRDefault="00DF2776" w:rsidP="00DF2776">
            <w:pPr>
              <w:rPr>
                <w:bCs/>
              </w:rPr>
            </w:pPr>
            <w:r w:rsidRPr="00DF2776">
              <w:rPr>
                <w:bCs/>
              </w:rPr>
              <w:t>André Barnave</w:t>
            </w:r>
          </w:p>
        </w:tc>
        <w:tc>
          <w:tcPr>
            <w:tcW w:w="4315" w:type="dxa"/>
          </w:tcPr>
          <w:p w:rsidR="00DF2776" w:rsidRPr="00DF2776" w:rsidRDefault="00DF2776" w:rsidP="00DF2776">
            <w:pPr>
              <w:rPr>
                <w:bCs/>
              </w:rPr>
            </w:pPr>
            <w:r w:rsidRPr="00DF2776">
              <w:rPr>
                <w:bCs/>
              </w:rPr>
              <w:t>Jacob Laurent</w:t>
            </w:r>
          </w:p>
        </w:tc>
      </w:tr>
      <w:tr w:rsidR="00DF2776" w:rsidRPr="00DF2776" w:rsidTr="00DF2776">
        <w:tc>
          <w:tcPr>
            <w:tcW w:w="4315" w:type="dxa"/>
          </w:tcPr>
          <w:p w:rsidR="00DF2776" w:rsidRPr="00DF2776" w:rsidRDefault="00DF2776" w:rsidP="00DF2776">
            <w:pPr>
              <w:rPr>
                <w:bCs/>
              </w:rPr>
            </w:pPr>
            <w:proofErr w:type="spellStart"/>
            <w:r w:rsidRPr="00DF2776">
              <w:rPr>
                <w:bCs/>
              </w:rPr>
              <w:t>Banos</w:t>
            </w:r>
            <w:proofErr w:type="spellEnd"/>
            <w:r w:rsidRPr="00DF2776">
              <w:rPr>
                <w:bCs/>
              </w:rPr>
              <w:t xml:space="preserve"> Manuel</w:t>
            </w:r>
          </w:p>
        </w:tc>
        <w:tc>
          <w:tcPr>
            <w:tcW w:w="4315" w:type="dxa"/>
          </w:tcPr>
          <w:p w:rsidR="00DF2776" w:rsidRPr="00DF2776" w:rsidRDefault="00DF2776" w:rsidP="00DF2776">
            <w:pPr>
              <w:rPr>
                <w:bCs/>
              </w:rPr>
            </w:pPr>
            <w:r w:rsidRPr="00DF2776">
              <w:rPr>
                <w:bCs/>
              </w:rPr>
              <w:t>Landry Simon-Pierre</w:t>
            </w:r>
          </w:p>
        </w:tc>
      </w:tr>
      <w:tr w:rsidR="00DF2776" w:rsidRPr="00DF2776" w:rsidTr="00DF2776">
        <w:tc>
          <w:tcPr>
            <w:tcW w:w="4315" w:type="dxa"/>
          </w:tcPr>
          <w:p w:rsidR="00DF2776" w:rsidRPr="00DF2776" w:rsidRDefault="00DF2776" w:rsidP="00DF2776">
            <w:pPr>
              <w:rPr>
                <w:bCs/>
              </w:rPr>
            </w:pPr>
            <w:r w:rsidRPr="00DF2776">
              <w:rPr>
                <w:bCs/>
              </w:rPr>
              <w:t>Bédard Brigitte</w:t>
            </w:r>
          </w:p>
        </w:tc>
        <w:tc>
          <w:tcPr>
            <w:tcW w:w="4315" w:type="dxa"/>
          </w:tcPr>
          <w:p w:rsidR="00DF2776" w:rsidRPr="00DF2776" w:rsidRDefault="00DF2776" w:rsidP="00DF2776">
            <w:pPr>
              <w:rPr>
                <w:bCs/>
              </w:rPr>
            </w:pPr>
            <w:r w:rsidRPr="00DF2776">
              <w:rPr>
                <w:bCs/>
              </w:rPr>
              <w:t>Lebel Jean-Philippe</w:t>
            </w:r>
          </w:p>
        </w:tc>
      </w:tr>
      <w:tr w:rsidR="00DF2776" w:rsidRPr="00DF2776" w:rsidTr="00DF2776">
        <w:tc>
          <w:tcPr>
            <w:tcW w:w="4315" w:type="dxa"/>
          </w:tcPr>
          <w:p w:rsidR="00DF2776" w:rsidRPr="00DF2776" w:rsidRDefault="00DF2776" w:rsidP="00DF2776">
            <w:pPr>
              <w:rPr>
                <w:bCs/>
              </w:rPr>
            </w:pPr>
            <w:r w:rsidRPr="00DF2776">
              <w:rPr>
                <w:bCs/>
              </w:rPr>
              <w:t>Boisvert-Gauthier Geneviève</w:t>
            </w:r>
          </w:p>
        </w:tc>
        <w:tc>
          <w:tcPr>
            <w:tcW w:w="4315" w:type="dxa"/>
          </w:tcPr>
          <w:p w:rsidR="00DF2776" w:rsidRPr="00DF2776" w:rsidRDefault="00DF2776" w:rsidP="00DF2776">
            <w:pPr>
              <w:rPr>
                <w:bCs/>
              </w:rPr>
            </w:pPr>
            <w:r w:rsidRPr="00DF2776">
              <w:rPr>
                <w:bCs/>
              </w:rPr>
              <w:t>Ledoux Isabelle</w:t>
            </w:r>
          </w:p>
        </w:tc>
      </w:tr>
      <w:tr w:rsidR="00DF2776" w:rsidRPr="00DF2776" w:rsidTr="00DF2776">
        <w:tc>
          <w:tcPr>
            <w:tcW w:w="4315" w:type="dxa"/>
          </w:tcPr>
          <w:p w:rsidR="00DF2776" w:rsidRPr="00DF2776" w:rsidRDefault="00DF2776" w:rsidP="00DF2776">
            <w:pPr>
              <w:rPr>
                <w:bCs/>
              </w:rPr>
            </w:pPr>
            <w:proofErr w:type="spellStart"/>
            <w:r w:rsidRPr="00DF2776">
              <w:rPr>
                <w:bCs/>
              </w:rPr>
              <w:t>Châteauvert</w:t>
            </w:r>
            <w:proofErr w:type="spellEnd"/>
            <w:r w:rsidRPr="00DF2776">
              <w:rPr>
                <w:bCs/>
              </w:rPr>
              <w:t xml:space="preserve"> Marie-Rose</w:t>
            </w:r>
          </w:p>
        </w:tc>
        <w:tc>
          <w:tcPr>
            <w:tcW w:w="4315" w:type="dxa"/>
          </w:tcPr>
          <w:p w:rsidR="00DF2776" w:rsidRPr="00DF2776" w:rsidRDefault="00DF2776" w:rsidP="00DF2776">
            <w:pPr>
              <w:rPr>
                <w:bCs/>
              </w:rPr>
            </w:pPr>
            <w:r w:rsidRPr="00DF2776">
              <w:rPr>
                <w:bCs/>
              </w:rPr>
              <w:t>Lewis Anna</w:t>
            </w:r>
          </w:p>
        </w:tc>
      </w:tr>
      <w:tr w:rsidR="00DF2776" w:rsidRPr="00DF2776" w:rsidTr="00DF2776">
        <w:tc>
          <w:tcPr>
            <w:tcW w:w="4315" w:type="dxa"/>
          </w:tcPr>
          <w:p w:rsidR="00DF2776" w:rsidRPr="00DF2776" w:rsidRDefault="00DF2776" w:rsidP="00DF2776">
            <w:pPr>
              <w:rPr>
                <w:bCs/>
              </w:rPr>
            </w:pPr>
            <w:r w:rsidRPr="00DF2776">
              <w:rPr>
                <w:bCs/>
              </w:rPr>
              <w:t>Corbeil Caroline</w:t>
            </w:r>
          </w:p>
        </w:tc>
        <w:tc>
          <w:tcPr>
            <w:tcW w:w="4315" w:type="dxa"/>
          </w:tcPr>
          <w:p w:rsidR="00DF2776" w:rsidRPr="00DF2776" w:rsidRDefault="00DF2776" w:rsidP="00DF2776">
            <w:pPr>
              <w:rPr>
                <w:bCs/>
              </w:rPr>
            </w:pPr>
            <w:r w:rsidRPr="00DF2776">
              <w:rPr>
                <w:bCs/>
              </w:rPr>
              <w:t>Thibault Véronic</w:t>
            </w:r>
          </w:p>
        </w:tc>
      </w:tr>
      <w:tr w:rsidR="00DF2776" w:rsidRPr="00DF2776" w:rsidTr="00DF2776">
        <w:tc>
          <w:tcPr>
            <w:tcW w:w="4315" w:type="dxa"/>
          </w:tcPr>
          <w:p w:rsidR="00DF2776" w:rsidRPr="00DF2776" w:rsidRDefault="00DF2776" w:rsidP="00DF2776">
            <w:pPr>
              <w:rPr>
                <w:bCs/>
              </w:rPr>
            </w:pPr>
            <w:r w:rsidRPr="00DF2776">
              <w:rPr>
                <w:bCs/>
              </w:rPr>
              <w:t>Couture Lyne</w:t>
            </w:r>
          </w:p>
        </w:tc>
        <w:tc>
          <w:tcPr>
            <w:tcW w:w="4315" w:type="dxa"/>
          </w:tcPr>
          <w:p w:rsidR="00DF2776" w:rsidRPr="00DF2776" w:rsidRDefault="00DF2776" w:rsidP="00DF2776">
            <w:pPr>
              <w:rPr>
                <w:bCs/>
              </w:rPr>
            </w:pPr>
            <w:r w:rsidRPr="00DF2776">
              <w:rPr>
                <w:bCs/>
              </w:rPr>
              <w:t>Vignola Pigeon Laurie</w:t>
            </w:r>
          </w:p>
        </w:tc>
      </w:tr>
      <w:tr w:rsidR="00DF2776" w:rsidRPr="00DF2776" w:rsidTr="00DF2776">
        <w:tc>
          <w:tcPr>
            <w:tcW w:w="4315" w:type="dxa"/>
          </w:tcPr>
          <w:p w:rsidR="00DF2776" w:rsidRPr="00DF2776" w:rsidRDefault="00DF2776" w:rsidP="00DF2776">
            <w:pPr>
              <w:rPr>
                <w:bCs/>
              </w:rPr>
            </w:pPr>
            <w:r w:rsidRPr="00DF2776">
              <w:rPr>
                <w:bCs/>
              </w:rPr>
              <w:t>Daneault Hélène</w:t>
            </w:r>
          </w:p>
        </w:tc>
        <w:tc>
          <w:tcPr>
            <w:tcW w:w="4315" w:type="dxa"/>
          </w:tcPr>
          <w:p w:rsidR="00DF2776" w:rsidRPr="00DF2776" w:rsidRDefault="00DF2776" w:rsidP="00DF2776">
            <w:pPr>
              <w:rPr>
                <w:bCs/>
              </w:rPr>
            </w:pPr>
          </w:p>
        </w:tc>
      </w:tr>
    </w:tbl>
    <w:p w:rsidR="00DF2776" w:rsidRDefault="00DF2776" w:rsidP="00C16A8B">
      <w:pPr>
        <w:rPr>
          <w:b/>
          <w:bCs/>
        </w:rPr>
      </w:pPr>
    </w:p>
    <w:p w:rsidR="00DF2776" w:rsidRDefault="00DF2776" w:rsidP="00C16A8B">
      <w:pPr>
        <w:rPr>
          <w:bCs/>
        </w:rPr>
      </w:pPr>
      <w:r>
        <w:rPr>
          <w:b/>
          <w:bCs/>
        </w:rPr>
        <w:t xml:space="preserve">INVITÉ :   </w:t>
      </w:r>
      <w:r w:rsidRPr="00DF2776">
        <w:rPr>
          <w:bCs/>
        </w:rPr>
        <w:t>M. Michel Nadeau</w:t>
      </w:r>
    </w:p>
    <w:p w:rsidR="00E817D8" w:rsidRDefault="00E817D8" w:rsidP="00C16A8B">
      <w:pPr>
        <w:rPr>
          <w:bCs/>
        </w:rPr>
      </w:pPr>
    </w:p>
    <w:p w:rsidR="000646CB" w:rsidRDefault="000646CB" w:rsidP="00C16A8B">
      <w:pPr>
        <w:rPr>
          <w:bCs/>
        </w:rPr>
      </w:pPr>
    </w:p>
    <w:p w:rsidR="00DF2776" w:rsidRDefault="00E817D8" w:rsidP="00C16A8B">
      <w:pPr>
        <w:rPr>
          <w:b/>
          <w:bCs/>
        </w:rPr>
      </w:pPr>
      <w:r w:rsidRPr="000646CB">
        <w:rPr>
          <w:b/>
          <w:bCs/>
        </w:rPr>
        <w:t>ACCUEIL ET CONTEXTE</w:t>
      </w:r>
    </w:p>
    <w:p w:rsidR="000646CB" w:rsidRPr="000646CB" w:rsidRDefault="000646CB" w:rsidP="00C16A8B">
      <w:pPr>
        <w:rPr>
          <w:b/>
          <w:bCs/>
        </w:rPr>
      </w:pPr>
    </w:p>
    <w:p w:rsidR="00E817D8" w:rsidRPr="000646CB" w:rsidRDefault="00DF2776" w:rsidP="00DF2776">
      <w:pPr>
        <w:jc w:val="both"/>
        <w:rPr>
          <w:bCs/>
        </w:rPr>
      </w:pPr>
      <w:r w:rsidRPr="000646CB">
        <w:rPr>
          <w:bCs/>
        </w:rPr>
        <w:t xml:space="preserve">Dr Lyne Couture, présidente du comité des statuts, accueille les membres présents. </w:t>
      </w:r>
      <w:r w:rsidR="00E817D8" w:rsidRPr="000646CB">
        <w:rPr>
          <w:bCs/>
        </w:rPr>
        <w:t xml:space="preserve">Elle présente M. Michel Nadeau, directeur général de l’Institut sur la Gouvernance d’Organisations Privées et Publiques (IGOPP).  </w:t>
      </w:r>
    </w:p>
    <w:p w:rsidR="00E817D8" w:rsidRPr="000646CB" w:rsidRDefault="00E817D8" w:rsidP="00DF2776">
      <w:pPr>
        <w:jc w:val="both"/>
        <w:rPr>
          <w:bCs/>
        </w:rPr>
      </w:pPr>
      <w:r w:rsidRPr="000646CB">
        <w:rPr>
          <w:bCs/>
        </w:rPr>
        <w:t>Suite à la promesse effect</w:t>
      </w:r>
      <w:r w:rsidR="005547E0" w:rsidRPr="000646CB">
        <w:rPr>
          <w:bCs/>
        </w:rPr>
        <w:t>uée par l’exécutif lors de l’AGE</w:t>
      </w:r>
      <w:r w:rsidR="00BE63AC" w:rsidRPr="000646CB">
        <w:rPr>
          <w:bCs/>
        </w:rPr>
        <w:t>, réitérée lors de l’</w:t>
      </w:r>
      <w:proofErr w:type="spellStart"/>
      <w:r w:rsidR="00BE63AC" w:rsidRPr="000646CB">
        <w:rPr>
          <w:bCs/>
        </w:rPr>
        <w:t>AGA,</w:t>
      </w:r>
      <w:r w:rsidRPr="000646CB">
        <w:rPr>
          <w:bCs/>
        </w:rPr>
        <w:t>de</w:t>
      </w:r>
      <w:proofErr w:type="spellEnd"/>
      <w:r w:rsidRPr="000646CB">
        <w:rPr>
          <w:bCs/>
        </w:rPr>
        <w:t xml:space="preserve"> procéder à une révision des statuts où des membres de l’AMOLL s’étaient alors exprimés sur la notion de vote, de gouvernance et de statut de membre en règle, l’exécutif a alors décidé de s’adjoindre des experts en gouvernance.</w:t>
      </w:r>
    </w:p>
    <w:p w:rsidR="00E817D8" w:rsidRPr="000646CB" w:rsidRDefault="00E817D8" w:rsidP="00E817D8">
      <w:pPr>
        <w:jc w:val="both"/>
        <w:rPr>
          <w:bCs/>
        </w:rPr>
      </w:pPr>
      <w:r w:rsidRPr="000646CB">
        <w:rPr>
          <w:bCs/>
        </w:rPr>
        <w:t>M. Nadeau a été invité dans un premier temps à rencontrer l’exécutif afin de dis</w:t>
      </w:r>
      <w:r w:rsidR="00236D3A" w:rsidRPr="000646CB">
        <w:rPr>
          <w:bCs/>
        </w:rPr>
        <w:t xml:space="preserve">cuter de bonne gouvernance. </w:t>
      </w:r>
      <w:r w:rsidR="00BF64CE" w:rsidRPr="000646CB">
        <w:rPr>
          <w:bCs/>
        </w:rPr>
        <w:t xml:space="preserve">Suite aux élections </w:t>
      </w:r>
      <w:r w:rsidR="00915643" w:rsidRPr="000646CB">
        <w:rPr>
          <w:bCs/>
        </w:rPr>
        <w:t xml:space="preserve">lors de l’AGA, le </w:t>
      </w:r>
      <w:r w:rsidRPr="000646CB">
        <w:rPr>
          <w:bCs/>
        </w:rPr>
        <w:t>comité des statuts a été mis en place, Dr Lyne Couture, présidente, Dr Claude St-Laurent, Dr Jean-Philippe Lebel et Dr Hélène Daneault.</w:t>
      </w:r>
      <w:r w:rsidR="008A5948" w:rsidRPr="000646CB">
        <w:rPr>
          <w:bCs/>
        </w:rPr>
        <w:t xml:space="preserve"> Ils ont regardé ce qui se faisait dans le monde associatif médical québécois, </w:t>
      </w:r>
      <w:r w:rsidR="004935D0" w:rsidRPr="000646CB">
        <w:rPr>
          <w:bCs/>
        </w:rPr>
        <w:t xml:space="preserve">à la </w:t>
      </w:r>
      <w:proofErr w:type="gramStart"/>
      <w:r w:rsidR="004935D0" w:rsidRPr="000646CB">
        <w:rPr>
          <w:bCs/>
        </w:rPr>
        <w:t xml:space="preserve">FMOQ </w:t>
      </w:r>
      <w:r w:rsidR="00290E33" w:rsidRPr="000646CB">
        <w:rPr>
          <w:bCs/>
        </w:rPr>
        <w:t>,</w:t>
      </w:r>
      <w:proofErr w:type="gramEnd"/>
      <w:r w:rsidR="00290E33" w:rsidRPr="000646CB">
        <w:rPr>
          <w:bCs/>
        </w:rPr>
        <w:t xml:space="preserve"> dans les autres provinces , le Collège des médecins de famille du Canada, </w:t>
      </w:r>
      <w:r w:rsidR="001E7522" w:rsidRPr="000646CB">
        <w:rPr>
          <w:bCs/>
        </w:rPr>
        <w:t>l’AMC, et aussi dans d’autres sphères d’activités syndicales</w:t>
      </w:r>
      <w:r w:rsidR="00455311" w:rsidRPr="000646CB">
        <w:rPr>
          <w:bCs/>
        </w:rPr>
        <w:t xml:space="preserve">, comme la FIQ, la CSQ, la FTQ. </w:t>
      </w:r>
      <w:r w:rsidR="008C2D26" w:rsidRPr="000646CB">
        <w:rPr>
          <w:bCs/>
        </w:rPr>
        <w:t xml:space="preserve"> Ils ont contacté différentes firmes offr</w:t>
      </w:r>
      <w:r w:rsidR="008F5F5D" w:rsidRPr="000646CB">
        <w:rPr>
          <w:bCs/>
        </w:rPr>
        <w:t>ant des services en gouvernance.</w:t>
      </w:r>
      <w:r w:rsidR="00A972CE" w:rsidRPr="000646CB">
        <w:rPr>
          <w:bCs/>
        </w:rPr>
        <w:t xml:space="preserve"> Par la suite,  l’IGOPP a reçu le mandat d’accompagner l’AMOLL dans son processus de révision de son modèle de gouvernance et de rédiger un projet de règlements généraux.</w:t>
      </w:r>
      <w:r w:rsidR="000646CB">
        <w:rPr>
          <w:bCs/>
        </w:rPr>
        <w:t xml:space="preserve"> </w:t>
      </w:r>
      <w:r w:rsidRPr="000646CB">
        <w:rPr>
          <w:bCs/>
        </w:rPr>
        <w:t xml:space="preserve">Des sondages ont été effectués et les résultats </w:t>
      </w:r>
      <w:r w:rsidR="000F2DA5" w:rsidRPr="000646CB">
        <w:rPr>
          <w:bCs/>
        </w:rPr>
        <w:t xml:space="preserve">de celui effectué auprès de nos membres </w:t>
      </w:r>
      <w:r w:rsidR="00647216" w:rsidRPr="000646CB">
        <w:rPr>
          <w:bCs/>
        </w:rPr>
        <w:t>es</w:t>
      </w:r>
      <w:r w:rsidR="000F2DA5" w:rsidRPr="000646CB">
        <w:rPr>
          <w:bCs/>
        </w:rPr>
        <w:t>t disponible</w:t>
      </w:r>
      <w:r w:rsidRPr="000646CB">
        <w:rPr>
          <w:bCs/>
        </w:rPr>
        <w:t xml:space="preserve"> sur le site de l’AMOLL.</w:t>
      </w:r>
    </w:p>
    <w:p w:rsidR="00E817D8" w:rsidRDefault="00E817D8" w:rsidP="00DF2776">
      <w:pPr>
        <w:jc w:val="both"/>
        <w:rPr>
          <w:bCs/>
        </w:rPr>
      </w:pPr>
    </w:p>
    <w:p w:rsidR="000646CB" w:rsidRPr="000646CB" w:rsidRDefault="000646CB" w:rsidP="00DF2776">
      <w:pPr>
        <w:jc w:val="both"/>
        <w:rPr>
          <w:bCs/>
        </w:rPr>
      </w:pPr>
    </w:p>
    <w:p w:rsidR="00E817D8" w:rsidRPr="000646CB" w:rsidRDefault="00E817D8" w:rsidP="00DF2776">
      <w:pPr>
        <w:jc w:val="both"/>
        <w:rPr>
          <w:b/>
          <w:bCs/>
        </w:rPr>
      </w:pPr>
      <w:r w:rsidRPr="000646CB">
        <w:rPr>
          <w:b/>
          <w:bCs/>
        </w:rPr>
        <w:lastRenderedPageBreak/>
        <w:t>PRÉSENTATION DE M. NADEAU</w:t>
      </w:r>
    </w:p>
    <w:p w:rsidR="00E817D8" w:rsidRPr="000646CB" w:rsidRDefault="00E817D8" w:rsidP="00DF2776">
      <w:pPr>
        <w:jc w:val="both"/>
        <w:rPr>
          <w:bCs/>
        </w:rPr>
      </w:pPr>
      <w:r w:rsidRPr="000646CB">
        <w:rPr>
          <w:bCs/>
        </w:rPr>
        <w:t>M. Nadeau fait une présentation sur les sujets suivants :</w:t>
      </w:r>
    </w:p>
    <w:p w:rsidR="00E817D8" w:rsidRPr="000646CB" w:rsidRDefault="00E817D8" w:rsidP="004533A5">
      <w:pPr>
        <w:spacing w:after="0" w:line="240" w:lineRule="auto"/>
        <w:ind w:left="1416"/>
        <w:jc w:val="both"/>
        <w:rPr>
          <w:bCs/>
        </w:rPr>
      </w:pPr>
    </w:p>
    <w:p w:rsidR="00E817D8" w:rsidRPr="000646CB" w:rsidRDefault="00E817D8" w:rsidP="004533A5">
      <w:pPr>
        <w:spacing w:after="0" w:line="240" w:lineRule="auto"/>
        <w:ind w:left="1701" w:hanging="285"/>
        <w:jc w:val="both"/>
        <w:rPr>
          <w:bCs/>
        </w:rPr>
      </w:pPr>
      <w:r w:rsidRPr="000646CB">
        <w:rPr>
          <w:bCs/>
        </w:rPr>
        <w:t>A.</w:t>
      </w:r>
      <w:r w:rsidRPr="000646CB">
        <w:rPr>
          <w:bCs/>
        </w:rPr>
        <w:tab/>
        <w:t>Les bonnes pratiques de gouvernance</w:t>
      </w:r>
      <w:r w:rsidR="004533A5" w:rsidRPr="000646CB">
        <w:rPr>
          <w:bCs/>
        </w:rPr>
        <w:t>.</w:t>
      </w:r>
    </w:p>
    <w:p w:rsidR="004533A5" w:rsidRPr="000646CB" w:rsidRDefault="004533A5" w:rsidP="004533A5">
      <w:pPr>
        <w:spacing w:after="0" w:line="240" w:lineRule="auto"/>
        <w:ind w:left="1416"/>
        <w:jc w:val="both"/>
        <w:rPr>
          <w:bCs/>
        </w:rPr>
      </w:pPr>
    </w:p>
    <w:p w:rsidR="00E817D8" w:rsidRPr="000646CB" w:rsidRDefault="00E817D8" w:rsidP="004533A5">
      <w:pPr>
        <w:spacing w:after="0" w:line="240" w:lineRule="auto"/>
        <w:ind w:left="1701" w:hanging="285"/>
        <w:jc w:val="both"/>
        <w:rPr>
          <w:bCs/>
        </w:rPr>
      </w:pPr>
      <w:r w:rsidRPr="000646CB">
        <w:rPr>
          <w:bCs/>
        </w:rPr>
        <w:t>B.</w:t>
      </w:r>
      <w:r w:rsidRPr="000646CB">
        <w:rPr>
          <w:bCs/>
        </w:rPr>
        <w:tab/>
        <w:t>Les éléments centraux des règlements généraux</w:t>
      </w:r>
    </w:p>
    <w:p w:rsidR="007E43E7" w:rsidRPr="000646CB" w:rsidRDefault="008B66D8" w:rsidP="004533A5">
      <w:pPr>
        <w:numPr>
          <w:ilvl w:val="0"/>
          <w:numId w:val="5"/>
        </w:numPr>
        <w:tabs>
          <w:tab w:val="clear" w:pos="720"/>
          <w:tab w:val="num" w:pos="2136"/>
        </w:tabs>
        <w:spacing w:after="0" w:line="240" w:lineRule="auto"/>
        <w:ind w:left="2136"/>
        <w:jc w:val="both"/>
        <w:rPr>
          <w:bCs/>
        </w:rPr>
      </w:pPr>
      <w:r w:rsidRPr="000646CB">
        <w:rPr>
          <w:bCs/>
        </w:rPr>
        <w:t>Les rôles de l’A.G.A. et du C.A.</w:t>
      </w:r>
    </w:p>
    <w:p w:rsidR="004533A5" w:rsidRPr="000646CB" w:rsidRDefault="004533A5" w:rsidP="004533A5">
      <w:pPr>
        <w:spacing w:after="0" w:line="240" w:lineRule="auto"/>
        <w:ind w:left="2136"/>
        <w:jc w:val="both"/>
        <w:rPr>
          <w:bCs/>
        </w:rPr>
      </w:pPr>
    </w:p>
    <w:p w:rsidR="007E43E7" w:rsidRPr="000646CB" w:rsidRDefault="008B66D8" w:rsidP="004533A5">
      <w:pPr>
        <w:numPr>
          <w:ilvl w:val="0"/>
          <w:numId w:val="5"/>
        </w:numPr>
        <w:tabs>
          <w:tab w:val="clear" w:pos="720"/>
          <w:tab w:val="num" w:pos="2136"/>
        </w:tabs>
        <w:spacing w:after="0" w:line="240" w:lineRule="auto"/>
        <w:ind w:left="2136"/>
        <w:jc w:val="both"/>
        <w:rPr>
          <w:bCs/>
        </w:rPr>
      </w:pPr>
      <w:r w:rsidRPr="000646CB">
        <w:rPr>
          <w:bCs/>
        </w:rPr>
        <w:t>Les mandats de l’AMOLL</w:t>
      </w:r>
    </w:p>
    <w:p w:rsidR="007E43E7" w:rsidRPr="000646CB" w:rsidRDefault="008B66D8" w:rsidP="004533A5">
      <w:pPr>
        <w:numPr>
          <w:ilvl w:val="0"/>
          <w:numId w:val="5"/>
        </w:numPr>
        <w:tabs>
          <w:tab w:val="clear" w:pos="720"/>
          <w:tab w:val="num" w:pos="2136"/>
        </w:tabs>
        <w:spacing w:after="0" w:line="240" w:lineRule="auto"/>
        <w:ind w:left="2136"/>
        <w:jc w:val="both"/>
        <w:rPr>
          <w:bCs/>
        </w:rPr>
      </w:pPr>
      <w:r w:rsidRPr="000646CB">
        <w:rPr>
          <w:bCs/>
        </w:rPr>
        <w:t xml:space="preserve">Le </w:t>
      </w:r>
      <w:proofErr w:type="spellStart"/>
      <w:r w:rsidRPr="000646CB">
        <w:rPr>
          <w:bCs/>
        </w:rPr>
        <w:t>membership</w:t>
      </w:r>
      <w:proofErr w:type="spellEnd"/>
    </w:p>
    <w:p w:rsidR="007E43E7" w:rsidRPr="000646CB" w:rsidRDefault="008B66D8" w:rsidP="004533A5">
      <w:pPr>
        <w:numPr>
          <w:ilvl w:val="0"/>
          <w:numId w:val="5"/>
        </w:numPr>
        <w:tabs>
          <w:tab w:val="clear" w:pos="720"/>
          <w:tab w:val="num" w:pos="2136"/>
        </w:tabs>
        <w:spacing w:after="0" w:line="240" w:lineRule="auto"/>
        <w:ind w:left="2136"/>
        <w:jc w:val="both"/>
        <w:rPr>
          <w:bCs/>
        </w:rPr>
      </w:pPr>
      <w:r w:rsidRPr="000646CB">
        <w:rPr>
          <w:bCs/>
        </w:rPr>
        <w:t>La composition du conseil d’administration</w:t>
      </w:r>
    </w:p>
    <w:p w:rsidR="007E43E7" w:rsidRPr="000646CB" w:rsidRDefault="008B66D8" w:rsidP="004533A5">
      <w:pPr>
        <w:numPr>
          <w:ilvl w:val="0"/>
          <w:numId w:val="5"/>
        </w:numPr>
        <w:tabs>
          <w:tab w:val="clear" w:pos="720"/>
          <w:tab w:val="num" w:pos="2136"/>
        </w:tabs>
        <w:spacing w:after="0" w:line="240" w:lineRule="auto"/>
        <w:ind w:left="2136"/>
        <w:jc w:val="both"/>
        <w:rPr>
          <w:bCs/>
        </w:rPr>
      </w:pPr>
      <w:r w:rsidRPr="000646CB">
        <w:rPr>
          <w:bCs/>
        </w:rPr>
        <w:t>Le processus électoral</w:t>
      </w:r>
    </w:p>
    <w:p w:rsidR="007E43E7" w:rsidRPr="000646CB" w:rsidRDefault="008B66D8" w:rsidP="004533A5">
      <w:pPr>
        <w:numPr>
          <w:ilvl w:val="0"/>
          <w:numId w:val="5"/>
        </w:numPr>
        <w:tabs>
          <w:tab w:val="clear" w:pos="720"/>
          <w:tab w:val="num" w:pos="2136"/>
        </w:tabs>
        <w:spacing w:after="0" w:line="240" w:lineRule="auto"/>
        <w:ind w:left="2136"/>
        <w:jc w:val="both"/>
        <w:rPr>
          <w:bCs/>
        </w:rPr>
      </w:pPr>
      <w:r w:rsidRPr="000646CB">
        <w:rPr>
          <w:bCs/>
        </w:rPr>
        <w:t>L’élection des officiers</w:t>
      </w:r>
    </w:p>
    <w:p w:rsidR="00E817D8" w:rsidRPr="000646CB" w:rsidRDefault="00E817D8" w:rsidP="004533A5">
      <w:pPr>
        <w:spacing w:after="0" w:line="240" w:lineRule="auto"/>
        <w:ind w:left="1416"/>
        <w:jc w:val="both"/>
        <w:rPr>
          <w:bCs/>
        </w:rPr>
      </w:pPr>
    </w:p>
    <w:p w:rsidR="00E817D8" w:rsidRPr="000646CB" w:rsidRDefault="00E817D8" w:rsidP="00E817D8">
      <w:pPr>
        <w:spacing w:after="0" w:line="240" w:lineRule="auto"/>
        <w:jc w:val="both"/>
        <w:rPr>
          <w:bCs/>
        </w:rPr>
      </w:pPr>
    </w:p>
    <w:p w:rsidR="00E817D8" w:rsidRPr="000646CB" w:rsidRDefault="00E817D8" w:rsidP="00E817D8">
      <w:pPr>
        <w:spacing w:after="0" w:line="240" w:lineRule="auto"/>
        <w:jc w:val="both"/>
        <w:rPr>
          <w:bCs/>
        </w:rPr>
      </w:pPr>
      <w:r w:rsidRPr="000646CB">
        <w:rPr>
          <w:bCs/>
        </w:rPr>
        <w:t>Le tout sera suivi d’une période d’échanges</w:t>
      </w:r>
      <w:r w:rsidR="00286B61" w:rsidRPr="000646CB">
        <w:rPr>
          <w:bCs/>
        </w:rPr>
        <w:t>.</w:t>
      </w:r>
    </w:p>
    <w:p w:rsidR="00286B61" w:rsidRPr="000646CB" w:rsidRDefault="00341DE6" w:rsidP="00E817D8">
      <w:pPr>
        <w:spacing w:after="0" w:line="240" w:lineRule="auto"/>
        <w:jc w:val="both"/>
        <w:rPr>
          <w:bCs/>
        </w:rPr>
      </w:pPr>
      <w:r w:rsidRPr="000646CB">
        <w:rPr>
          <w:bCs/>
        </w:rPr>
        <w:t xml:space="preserve">La présentation PowerPoint </w:t>
      </w:r>
      <w:r w:rsidR="00D363B3" w:rsidRPr="000646CB">
        <w:rPr>
          <w:bCs/>
        </w:rPr>
        <w:t xml:space="preserve">de M. Nadeau </w:t>
      </w:r>
      <w:r w:rsidRPr="000646CB">
        <w:rPr>
          <w:bCs/>
        </w:rPr>
        <w:t>est en annexe de ce procès-verbal.</w:t>
      </w:r>
    </w:p>
    <w:p w:rsidR="00DF2776" w:rsidRPr="000646CB" w:rsidRDefault="00DF2776" w:rsidP="00E817D8">
      <w:pPr>
        <w:jc w:val="both"/>
        <w:rPr>
          <w:bCs/>
        </w:rPr>
      </w:pPr>
    </w:p>
    <w:p w:rsidR="004533A5" w:rsidRPr="000646CB" w:rsidRDefault="004533A5" w:rsidP="004533A5">
      <w:pPr>
        <w:spacing w:after="0" w:line="240" w:lineRule="auto"/>
        <w:jc w:val="both"/>
        <w:rPr>
          <w:bCs/>
        </w:rPr>
      </w:pPr>
      <w:r w:rsidRPr="000646CB">
        <w:rPr>
          <w:bCs/>
        </w:rPr>
        <w:t>M. Nadeau apporte un conseil d</w:t>
      </w:r>
      <w:r w:rsidR="00A50491" w:rsidRPr="000646CB">
        <w:rPr>
          <w:bCs/>
        </w:rPr>
        <w:t>e bonne pratique de gouvernance</w:t>
      </w:r>
      <w:r w:rsidR="006C02F5" w:rsidRPr="000646CB">
        <w:rPr>
          <w:bCs/>
        </w:rPr>
        <w:t xml:space="preserve"> pour les membres du C.A.</w:t>
      </w:r>
      <w:r w:rsidRPr="000646CB">
        <w:rPr>
          <w:bCs/>
        </w:rPr>
        <w:t xml:space="preserve"> les 3 P </w:t>
      </w:r>
      <w:proofErr w:type="gramStart"/>
      <w:r w:rsidRPr="000646CB">
        <w:rPr>
          <w:bCs/>
        </w:rPr>
        <w:t>:  se</w:t>
      </w:r>
      <w:proofErr w:type="gramEnd"/>
      <w:r w:rsidRPr="000646CB">
        <w:rPr>
          <w:bCs/>
        </w:rPr>
        <w:t xml:space="preserve"> préparer, être présent et participer.</w:t>
      </w:r>
    </w:p>
    <w:p w:rsidR="00DF2776" w:rsidRPr="000646CB" w:rsidRDefault="00DF2776" w:rsidP="004533A5">
      <w:pPr>
        <w:spacing w:after="0" w:line="240" w:lineRule="auto"/>
        <w:jc w:val="both"/>
        <w:rPr>
          <w:bCs/>
        </w:rPr>
      </w:pPr>
    </w:p>
    <w:p w:rsidR="004533A5" w:rsidRPr="000646CB" w:rsidRDefault="004533A5" w:rsidP="004533A5">
      <w:pPr>
        <w:spacing w:after="0" w:line="240" w:lineRule="auto"/>
        <w:jc w:val="both"/>
        <w:rPr>
          <w:bCs/>
        </w:rPr>
      </w:pPr>
      <w:r w:rsidRPr="000646CB">
        <w:rPr>
          <w:bCs/>
        </w:rPr>
        <w:t>Entre autres</w:t>
      </w:r>
      <w:r w:rsidR="00322510" w:rsidRPr="000646CB">
        <w:rPr>
          <w:bCs/>
        </w:rPr>
        <w:t>, le</w:t>
      </w:r>
      <w:r w:rsidR="00AA0DCD" w:rsidRPr="000646CB">
        <w:rPr>
          <w:bCs/>
        </w:rPr>
        <w:t>s</w:t>
      </w:r>
      <w:r w:rsidR="00322510" w:rsidRPr="000646CB">
        <w:rPr>
          <w:bCs/>
        </w:rPr>
        <w:t xml:space="preserve"> rôles de l’AGA sont :</w:t>
      </w:r>
    </w:p>
    <w:p w:rsidR="004533A5" w:rsidRPr="000646CB" w:rsidRDefault="004533A5" w:rsidP="004533A5">
      <w:pPr>
        <w:pStyle w:val="Paragraphedeliste"/>
        <w:numPr>
          <w:ilvl w:val="0"/>
          <w:numId w:val="6"/>
        </w:numPr>
        <w:spacing w:after="0" w:line="240" w:lineRule="auto"/>
        <w:jc w:val="both"/>
        <w:rPr>
          <w:bCs/>
        </w:rPr>
      </w:pPr>
      <w:r w:rsidRPr="000646CB">
        <w:rPr>
          <w:bCs/>
        </w:rPr>
        <w:t xml:space="preserve">d’accepter ou de refuser les modifications proposées aux règlements généraux de l’association. On les </w:t>
      </w:r>
      <w:r w:rsidR="00AA0DCD" w:rsidRPr="000646CB">
        <w:rPr>
          <w:bCs/>
        </w:rPr>
        <w:t>accepte en totalité ou on les refuse.</w:t>
      </w:r>
    </w:p>
    <w:p w:rsidR="004533A5" w:rsidRPr="000646CB" w:rsidRDefault="004533A5" w:rsidP="004533A5">
      <w:pPr>
        <w:spacing w:after="0" w:line="240" w:lineRule="auto"/>
        <w:jc w:val="both"/>
        <w:rPr>
          <w:bCs/>
        </w:rPr>
      </w:pPr>
    </w:p>
    <w:p w:rsidR="004533A5" w:rsidRPr="000646CB" w:rsidRDefault="004533A5" w:rsidP="004533A5">
      <w:pPr>
        <w:pStyle w:val="Paragraphedeliste"/>
        <w:numPr>
          <w:ilvl w:val="0"/>
          <w:numId w:val="6"/>
        </w:numPr>
        <w:spacing w:after="0" w:line="240" w:lineRule="auto"/>
        <w:jc w:val="both"/>
        <w:rPr>
          <w:bCs/>
        </w:rPr>
      </w:pPr>
      <w:r w:rsidRPr="000646CB">
        <w:rPr>
          <w:bCs/>
        </w:rPr>
        <w:t>De donner une occasi</w:t>
      </w:r>
      <w:r w:rsidR="00EB1C25" w:rsidRPr="000646CB">
        <w:rPr>
          <w:bCs/>
        </w:rPr>
        <w:t xml:space="preserve">on aux membres de s’exprimer, </w:t>
      </w:r>
      <w:r w:rsidRPr="000646CB">
        <w:rPr>
          <w:bCs/>
        </w:rPr>
        <w:t xml:space="preserve"> d’</w:t>
      </w:r>
      <w:r w:rsidR="008A79B6" w:rsidRPr="000646CB">
        <w:rPr>
          <w:bCs/>
        </w:rPr>
        <w:t>entendre leurs opinions</w:t>
      </w:r>
      <w:r w:rsidR="00CE5210" w:rsidRPr="000646CB">
        <w:rPr>
          <w:bCs/>
        </w:rPr>
        <w:t xml:space="preserve">, leurs </w:t>
      </w:r>
      <w:proofErr w:type="gramStart"/>
      <w:r w:rsidR="00CE5210" w:rsidRPr="000646CB">
        <w:rPr>
          <w:bCs/>
        </w:rPr>
        <w:t>besoins .</w:t>
      </w:r>
      <w:proofErr w:type="gramEnd"/>
    </w:p>
    <w:p w:rsidR="00DF2776" w:rsidRPr="000646CB" w:rsidRDefault="00DF2776" w:rsidP="004533A5">
      <w:pPr>
        <w:spacing w:after="0" w:line="240" w:lineRule="auto"/>
        <w:jc w:val="both"/>
        <w:rPr>
          <w:bCs/>
        </w:rPr>
      </w:pPr>
    </w:p>
    <w:p w:rsidR="004533A5" w:rsidRPr="000646CB" w:rsidRDefault="004533A5" w:rsidP="004533A5">
      <w:r w:rsidRPr="000646CB">
        <w:t xml:space="preserve">Les comités sont consultatifs et font rapport au conseil mais c’est le conseil qui décide. </w:t>
      </w:r>
    </w:p>
    <w:p w:rsidR="00C16A8B" w:rsidRPr="000646CB" w:rsidRDefault="00C16A8B"/>
    <w:p w:rsidR="00C16A8B" w:rsidRPr="000646CB" w:rsidRDefault="00C16A8B"/>
    <w:p w:rsidR="00C16A8B" w:rsidRPr="000646CB" w:rsidRDefault="004533A5" w:rsidP="004533A5">
      <w:pPr>
        <w:jc w:val="both"/>
        <w:rPr>
          <w:b/>
          <w:bCs/>
        </w:rPr>
      </w:pPr>
      <w:r w:rsidRPr="000646CB">
        <w:rPr>
          <w:b/>
          <w:bCs/>
        </w:rPr>
        <w:t>PÉRIODE D’ÉCHANGES</w:t>
      </w:r>
    </w:p>
    <w:p w:rsidR="00280370" w:rsidRPr="000646CB" w:rsidRDefault="00280370" w:rsidP="00280370">
      <w:pPr>
        <w:jc w:val="both"/>
      </w:pPr>
      <w:r w:rsidRPr="000646CB">
        <w:t xml:space="preserve">Dr Goyette :    Il est d’avis qu’il est important de s’exprimer mais pas seulement lors de l’AGA, </w:t>
      </w:r>
      <w:r w:rsidR="00E739A7" w:rsidRPr="000646CB">
        <w:t>suggère de poursuivre les rencontre</w:t>
      </w:r>
      <w:r w:rsidR="00507958" w:rsidRPr="000646CB">
        <w:t xml:space="preserve"> locales et régionales organisées</w:t>
      </w:r>
      <w:r w:rsidR="00E739A7" w:rsidRPr="000646CB">
        <w:t xml:space="preserve"> par l'AMOLL</w:t>
      </w:r>
      <w:r w:rsidRPr="000646CB">
        <w:t xml:space="preserve">  Il est d’avis que le nouveau mécanisme d’élections sera bon.  Il questionne à savoir dès qu’un membre signe sa carte d’adhésion, il peut </w:t>
      </w:r>
      <w:proofErr w:type="spellStart"/>
      <w:r w:rsidRPr="000646CB">
        <w:t>voter</w:t>
      </w:r>
      <w:proofErr w:type="gramStart"/>
      <w:r w:rsidRPr="000646CB">
        <w:t>?Dr</w:t>
      </w:r>
      <w:proofErr w:type="spellEnd"/>
      <w:proofErr w:type="gramEnd"/>
      <w:r w:rsidRPr="000646CB">
        <w:t xml:space="preserve"> Couture l’informe que c’est vrai pour les nouveaux, ceux qui ne sont pa</w:t>
      </w:r>
      <w:r w:rsidR="000F7FDE" w:rsidRPr="000646CB">
        <w:t xml:space="preserve">s membres d’aucune associations </w:t>
      </w:r>
      <w:r w:rsidR="005F1E7E" w:rsidRPr="000646CB">
        <w:t>antérieurement.</w:t>
      </w:r>
    </w:p>
    <w:p w:rsidR="00635939" w:rsidRPr="000646CB" w:rsidRDefault="00280370">
      <w:r w:rsidRPr="000646CB">
        <w:t xml:space="preserve">Dr </w:t>
      </w:r>
      <w:r w:rsidR="008E62F0" w:rsidRPr="000646CB">
        <w:t>Lewis</w:t>
      </w:r>
      <w:r w:rsidRPr="000646CB">
        <w:t xml:space="preserve"> questionne sur la diversité et le </w:t>
      </w:r>
      <w:r w:rsidR="008E62F0" w:rsidRPr="000646CB">
        <w:t xml:space="preserve"> </w:t>
      </w:r>
      <w:r w:rsidRPr="000646CB">
        <w:t>processus électoral, notamment sur les</w:t>
      </w:r>
      <w:r w:rsidR="008E62F0" w:rsidRPr="000646CB">
        <w:t xml:space="preserve"> cv et lettre d’intention des candidats</w:t>
      </w:r>
      <w:r w:rsidRPr="000646CB">
        <w:t>.</w:t>
      </w:r>
    </w:p>
    <w:p w:rsidR="008E62F0" w:rsidRPr="000646CB" w:rsidRDefault="00280370" w:rsidP="0069334B">
      <w:pPr>
        <w:jc w:val="both"/>
      </w:pPr>
      <w:r w:rsidRPr="000646CB">
        <w:t>Dr Couture mentionne que la bonne gouvernance est de le faire autrement.</w:t>
      </w:r>
      <w:r w:rsidR="0069334B" w:rsidRPr="000646CB">
        <w:t xml:space="preserve"> Les postes  seront désignés à</w:t>
      </w:r>
      <w:r w:rsidRPr="000646CB">
        <w:t xml:space="preserve"> même les 15 membres du conseil.</w:t>
      </w:r>
      <w:r w:rsidR="0069334B" w:rsidRPr="000646CB">
        <w:t xml:space="preserve">   Les CV et lettre d’intention seront déposés sur le site de l’AMOLL.  </w:t>
      </w:r>
      <w:r w:rsidR="00C75D7B" w:rsidRPr="000646CB">
        <w:t xml:space="preserve">Le comité de gouvernance </w:t>
      </w:r>
      <w:r w:rsidR="0069334B" w:rsidRPr="000646CB">
        <w:t>va rechercher et suggérer des candidats pour la diversité afin</w:t>
      </w:r>
      <w:r w:rsidR="004B4FE2" w:rsidRPr="000646CB">
        <w:t xml:space="preserve"> de construire un conseil bien diversifié.  </w:t>
      </w:r>
      <w:r w:rsidR="0069334B" w:rsidRPr="000646CB">
        <w:t xml:space="preserve"> </w:t>
      </w:r>
    </w:p>
    <w:p w:rsidR="0095219C" w:rsidRPr="000646CB" w:rsidRDefault="0069334B">
      <w:r w:rsidRPr="000646CB">
        <w:t>Dr Lewis </w:t>
      </w:r>
      <w:proofErr w:type="gramStart"/>
      <w:r w:rsidRPr="000646CB">
        <w:t>:  Est</w:t>
      </w:r>
      <w:proofErr w:type="gramEnd"/>
      <w:r w:rsidRPr="000646CB">
        <w:t>-ce que ce sera par la poste?</w:t>
      </w:r>
    </w:p>
    <w:p w:rsidR="0095219C" w:rsidRPr="000646CB" w:rsidRDefault="00392CA7" w:rsidP="0069334B">
      <w:pPr>
        <w:jc w:val="both"/>
      </w:pPr>
      <w:r w:rsidRPr="000646CB">
        <w:lastRenderedPageBreak/>
        <w:t>Il</w:t>
      </w:r>
      <w:r w:rsidR="0095219C" w:rsidRPr="000646CB">
        <w:t xml:space="preserve"> devrait toujours y avoir un</w:t>
      </w:r>
      <w:r w:rsidR="0069334B" w:rsidRPr="000646CB">
        <w:t>e option de voter par la poste, d</w:t>
      </w:r>
      <w:r w:rsidR="0095219C" w:rsidRPr="000646CB">
        <w:t xml:space="preserve">étail laissé au comité de la gouvernance.  </w:t>
      </w:r>
      <w:r w:rsidR="000065DB" w:rsidRPr="000646CB">
        <w:t xml:space="preserve">  Le comité des élections va avoir le pouvoir de choisir</w:t>
      </w:r>
      <w:r w:rsidR="0069334B" w:rsidRPr="000646CB">
        <w:t xml:space="preserve"> les modalités :</w:t>
      </w:r>
      <w:r w:rsidR="000065DB" w:rsidRPr="000646CB">
        <w:t xml:space="preserve"> par la poste ou vote électronique</w:t>
      </w:r>
      <w:r w:rsidR="0069334B" w:rsidRPr="000646CB">
        <w:t>.</w:t>
      </w:r>
    </w:p>
    <w:p w:rsidR="00EC01BB" w:rsidRPr="000646CB" w:rsidRDefault="00392CA7" w:rsidP="00392CA7">
      <w:pPr>
        <w:jc w:val="both"/>
      </w:pPr>
      <w:r w:rsidRPr="000646CB">
        <w:t>Dr Bédard remercie l’exécutif pour cette initiativ</w:t>
      </w:r>
      <w:r w:rsidR="00301700" w:rsidRPr="000646CB">
        <w:t>e de procéder à la modification</w:t>
      </w:r>
      <w:r w:rsidRPr="000646CB">
        <w:t xml:space="preserve"> des statuts et de la gouvernance.   Elle demande si l’exécutif a pensé à la repré</w:t>
      </w:r>
      <w:r w:rsidR="00EC01BB" w:rsidRPr="000646CB">
        <w:t xml:space="preserve">sentativité </w:t>
      </w:r>
      <w:r w:rsidR="0083015B" w:rsidRPr="000646CB">
        <w:t xml:space="preserve">selon le type de la pratique.  Elle pense que </w:t>
      </w:r>
      <w:r w:rsidR="00EC01BB" w:rsidRPr="000646CB">
        <w:t xml:space="preserve">majoritairement le </w:t>
      </w:r>
      <w:r w:rsidR="0083015B" w:rsidRPr="000646CB">
        <w:t>médecin</w:t>
      </w:r>
      <w:r w:rsidR="00EC01BB" w:rsidRPr="000646CB">
        <w:t xml:space="preserve"> </w:t>
      </w:r>
      <w:r w:rsidR="00D95A30" w:rsidRPr="000646CB">
        <w:t xml:space="preserve">exerçant </w:t>
      </w:r>
      <w:r w:rsidR="00EC01BB" w:rsidRPr="000646CB">
        <w:t>en cabinet</w:t>
      </w:r>
      <w:r w:rsidR="0083015B" w:rsidRPr="000646CB">
        <w:t xml:space="preserve"> est</w:t>
      </w:r>
      <w:r w:rsidR="00735D0B" w:rsidRPr="000646CB">
        <w:t xml:space="preserve"> représenté. Elle souhaite une plus grande</w:t>
      </w:r>
      <w:r w:rsidR="00AE3525" w:rsidRPr="000646CB">
        <w:t xml:space="preserve"> diversité </w:t>
      </w:r>
      <w:r w:rsidR="00CC3C09" w:rsidRPr="000646CB">
        <w:t>des pratiques au sein du Conseil d’Administration.</w:t>
      </w:r>
    </w:p>
    <w:p w:rsidR="00111BE6" w:rsidRPr="000646CB" w:rsidRDefault="00392CA7" w:rsidP="00392CA7">
      <w:pPr>
        <w:jc w:val="both"/>
      </w:pPr>
      <w:r w:rsidRPr="000646CB">
        <w:t>Elle suggère également que les membres de l’AMOLL puissent transmettre des sujets et enjeux à discuter lors de l’AGA.  Ce serait  plus intéressant pour les membres de savoir sur quoi ils peuvent s’</w:t>
      </w:r>
      <w:r w:rsidR="00BA53A2" w:rsidRPr="000646CB">
        <w:t>exprimer.  Elle aimer</w:t>
      </w:r>
      <w:r w:rsidR="00194C2C" w:rsidRPr="000646CB">
        <w:t xml:space="preserve">ait </w:t>
      </w:r>
      <w:r w:rsidRPr="000646CB">
        <w:t xml:space="preserve"> également </w:t>
      </w:r>
      <w:r w:rsidR="00194C2C" w:rsidRPr="000646CB">
        <w:t xml:space="preserve">voir un </w:t>
      </w:r>
      <w:r w:rsidRPr="000646CB">
        <w:t>pourcentage minimal de présence lors des AGA. Il est vrai que nous avons la particularité d’un grand territoire.</w:t>
      </w:r>
    </w:p>
    <w:p w:rsidR="00111BE6" w:rsidRPr="000646CB" w:rsidRDefault="00111BE6" w:rsidP="00392CA7">
      <w:pPr>
        <w:jc w:val="both"/>
      </w:pPr>
      <w:r w:rsidRPr="000646CB">
        <w:t>RÉPONSE :   c’</w:t>
      </w:r>
      <w:r w:rsidR="00481ABF" w:rsidRPr="000646CB">
        <w:t>e</w:t>
      </w:r>
      <w:r w:rsidRPr="000646CB">
        <w:t xml:space="preserve">st </w:t>
      </w:r>
      <w:r w:rsidR="00AF122E" w:rsidRPr="000646CB">
        <w:t>certain</w:t>
      </w:r>
      <w:r w:rsidR="00392CA7" w:rsidRPr="000646CB">
        <w:t xml:space="preserve"> que le vote électronique </w:t>
      </w:r>
      <w:r w:rsidRPr="000646CB">
        <w:t xml:space="preserve"> favorise</w:t>
      </w:r>
      <w:r w:rsidR="00392CA7" w:rsidRPr="000646CB">
        <w:t>ra</w:t>
      </w:r>
      <w:r w:rsidRPr="000646CB">
        <w:t xml:space="preserve"> </w:t>
      </w:r>
      <w:r w:rsidR="00507958" w:rsidRPr="000646CB">
        <w:t>la</w:t>
      </w:r>
      <w:r w:rsidRPr="000646CB">
        <w:t xml:space="preserve"> participation.</w:t>
      </w:r>
      <w:r w:rsidR="009139C2" w:rsidRPr="000646CB">
        <w:t xml:space="preserve">  L’expérience va nous montrer.</w:t>
      </w:r>
    </w:p>
    <w:p w:rsidR="00392CA7" w:rsidRPr="000646CB" w:rsidRDefault="00392CA7" w:rsidP="00392CA7">
      <w:pPr>
        <w:jc w:val="both"/>
      </w:pPr>
      <w:r w:rsidRPr="000646CB">
        <w:t>Dr Bédard suggère également que la FMOQ puisse revoir leur modèle de gouvernance.</w:t>
      </w:r>
    </w:p>
    <w:p w:rsidR="005A575F" w:rsidRPr="000646CB" w:rsidRDefault="00392CA7" w:rsidP="00392CA7">
      <w:pPr>
        <w:jc w:val="both"/>
      </w:pPr>
      <w:r w:rsidRPr="000646CB">
        <w:t xml:space="preserve">Dr Amyot mentionne que </w:t>
      </w:r>
      <w:r w:rsidR="005A575F" w:rsidRPr="000646CB">
        <w:t xml:space="preserve">  chacune des associations est indépendante,  notre objectif est </w:t>
      </w:r>
      <w:r w:rsidR="002D0B64" w:rsidRPr="000646CB">
        <w:t>d’</w:t>
      </w:r>
      <w:r w:rsidR="009444BE" w:rsidRPr="000646CB">
        <w:t xml:space="preserve">avoir un </w:t>
      </w:r>
      <w:r w:rsidR="005A575F" w:rsidRPr="000646CB">
        <w:t xml:space="preserve">pouvoir de leadership et on </w:t>
      </w:r>
      <w:r w:rsidR="00301700" w:rsidRPr="000646CB">
        <w:t>espère</w:t>
      </w:r>
      <w:r w:rsidR="002D0B64" w:rsidRPr="000646CB">
        <w:t xml:space="preserve"> que</w:t>
      </w:r>
      <w:r w:rsidR="009444BE" w:rsidRPr="000646CB">
        <w:t xml:space="preserve"> notre expérience se transmettre</w:t>
      </w:r>
      <w:r w:rsidR="002D0B64" w:rsidRPr="000646CB">
        <w:t xml:space="preserve"> à</w:t>
      </w:r>
      <w:r w:rsidR="005A575F" w:rsidRPr="000646CB">
        <w:t xml:space="preserve"> d’autres associations. </w:t>
      </w:r>
      <w:r w:rsidR="002D0B64" w:rsidRPr="000646CB">
        <w:t xml:space="preserve">  M. N</w:t>
      </w:r>
      <w:r w:rsidR="00C469C3" w:rsidRPr="000646CB">
        <w:t xml:space="preserve">adeau </w:t>
      </w:r>
      <w:r w:rsidR="002D0B64" w:rsidRPr="000646CB">
        <w:t xml:space="preserve">a également reçu le mandat de la FMOQ concernant le </w:t>
      </w:r>
      <w:r w:rsidR="00C469C3" w:rsidRPr="000646CB">
        <w:t xml:space="preserve"> processus de révision de leu</w:t>
      </w:r>
      <w:r w:rsidR="002D0B64" w:rsidRPr="000646CB">
        <w:t>rs</w:t>
      </w:r>
      <w:r w:rsidR="00C469C3" w:rsidRPr="000646CB">
        <w:t xml:space="preserve"> statuts.</w:t>
      </w:r>
    </w:p>
    <w:p w:rsidR="0051088C" w:rsidRPr="000646CB" w:rsidRDefault="002D0B64" w:rsidP="00956755">
      <w:pPr>
        <w:jc w:val="both"/>
      </w:pPr>
      <w:r w:rsidRPr="000646CB">
        <w:t>Dr Bédard questionne M. Nadeau à savoir </w:t>
      </w:r>
      <w:proofErr w:type="gramStart"/>
      <w:r w:rsidRPr="000646CB">
        <w:t xml:space="preserve">:  </w:t>
      </w:r>
      <w:r w:rsidR="0051088C" w:rsidRPr="000646CB">
        <w:t>Que</w:t>
      </w:r>
      <w:proofErr w:type="gramEnd"/>
      <w:r w:rsidR="0051088C" w:rsidRPr="000646CB">
        <w:t xml:space="preserve"> pensez-vous de la gouvernance actuelle de la FMOQ?  M. Nadeau dit qu’il y a des améliorations</w:t>
      </w:r>
      <w:r w:rsidRPr="000646CB">
        <w:t xml:space="preserve"> à</w:t>
      </w:r>
      <w:r w:rsidR="0051088C" w:rsidRPr="000646CB">
        <w:t xml:space="preserve"> apporter</w:t>
      </w:r>
      <w:r w:rsidR="00507958" w:rsidRPr="000646CB">
        <w:t xml:space="preserve"> et que le travail est en cours</w:t>
      </w:r>
      <w:r w:rsidR="0051088C" w:rsidRPr="000646CB">
        <w:t>.</w:t>
      </w:r>
    </w:p>
    <w:p w:rsidR="0051088C" w:rsidRPr="000646CB" w:rsidRDefault="00F54D11" w:rsidP="00956755">
      <w:pPr>
        <w:jc w:val="both"/>
      </w:pPr>
      <w:r w:rsidRPr="000646CB">
        <w:t>Dr Bédard questionne s’il est possible de vérifier les fonds $ de la FMOQ, de nommer un vérif</w:t>
      </w:r>
      <w:r w:rsidR="00956755" w:rsidRPr="000646CB">
        <w:t>i</w:t>
      </w:r>
      <w:r w:rsidRPr="000646CB">
        <w:t>cateur.   Dr Amyot l’informe que ce sont l</w:t>
      </w:r>
      <w:r w:rsidR="009444BE" w:rsidRPr="000646CB">
        <w:t>e</w:t>
      </w:r>
      <w:r w:rsidRPr="000646CB">
        <w:t>s délégués à la FMOQ qui ont ce pouvoir.</w:t>
      </w:r>
    </w:p>
    <w:p w:rsidR="00956755" w:rsidRPr="000646CB" w:rsidRDefault="00956755" w:rsidP="00956755">
      <w:pPr>
        <w:jc w:val="both"/>
      </w:pPr>
      <w:r w:rsidRPr="000646CB">
        <w:t xml:space="preserve">Dr André questionne sur le </w:t>
      </w:r>
      <w:proofErr w:type="spellStart"/>
      <w:r w:rsidRPr="000646CB">
        <w:t>membership</w:t>
      </w:r>
      <w:proofErr w:type="spellEnd"/>
      <w:r w:rsidRPr="000646CB">
        <w:t xml:space="preserve"> notamment un nouveau médecin qui arrive sur le territoire devient tout de suite en congé maladie ou maternité.</w:t>
      </w:r>
    </w:p>
    <w:p w:rsidR="00F86593" w:rsidRPr="000646CB" w:rsidRDefault="00956755" w:rsidP="00D034EB">
      <w:pPr>
        <w:jc w:val="both"/>
      </w:pPr>
      <w:r w:rsidRPr="000646CB">
        <w:t xml:space="preserve">Dr Lebel </w:t>
      </w:r>
      <w:r w:rsidR="00D034EB" w:rsidRPr="000646CB">
        <w:t> explique qu’i</w:t>
      </w:r>
      <w:r w:rsidR="00F86593" w:rsidRPr="000646CB">
        <w:t xml:space="preserve">l faut avoir payé </w:t>
      </w:r>
      <w:r w:rsidR="00507958" w:rsidRPr="000646CB">
        <w:t xml:space="preserve">pour être en règle. </w:t>
      </w:r>
      <w:r w:rsidR="00F86593" w:rsidRPr="000646CB">
        <w:t xml:space="preserve">  Compte tenu de la formule rand, </w:t>
      </w:r>
      <w:r w:rsidR="00D034EB" w:rsidRPr="000646CB">
        <w:t xml:space="preserve">un </w:t>
      </w:r>
      <w:r w:rsidR="00F86593" w:rsidRPr="000646CB">
        <w:t>pourcentage</w:t>
      </w:r>
      <w:r w:rsidR="00D034EB" w:rsidRPr="000646CB">
        <w:t xml:space="preserve"> du montant pris par la FMOQ est</w:t>
      </w:r>
      <w:r w:rsidR="00F86593" w:rsidRPr="000646CB">
        <w:t xml:space="preserve"> </w:t>
      </w:r>
      <w:r w:rsidR="00507958" w:rsidRPr="000646CB">
        <w:t>remis</w:t>
      </w:r>
      <w:r w:rsidR="00D034EB" w:rsidRPr="000646CB">
        <w:t xml:space="preserve"> à l’AMOLL.  Il mentionne qu’</w:t>
      </w:r>
      <w:r w:rsidR="009E6E35" w:rsidRPr="000646CB">
        <w:t>un</w:t>
      </w:r>
      <w:r w:rsidR="00D034EB" w:rsidRPr="000646CB">
        <w:t xml:space="preserve"> </w:t>
      </w:r>
      <w:r w:rsidR="009E6E35" w:rsidRPr="000646CB">
        <w:t>nouveau</w:t>
      </w:r>
      <w:r w:rsidR="00D034EB" w:rsidRPr="000646CB">
        <w:t xml:space="preserve"> membre qui a signé son formulaire d’adhésion,  qui n’est pas membre d’aucune autre association, </w:t>
      </w:r>
      <w:r w:rsidR="009444BE" w:rsidRPr="000646CB">
        <w:t>même si ce</w:t>
      </w:r>
      <w:r w:rsidR="009E6E35" w:rsidRPr="000646CB">
        <w:t xml:space="preserve"> membre</w:t>
      </w:r>
      <w:r w:rsidR="00D034EB" w:rsidRPr="000646CB">
        <w:t xml:space="preserve"> est en arrêt de travail grossesse ou autre, </w:t>
      </w:r>
      <w:r w:rsidR="009E6E35" w:rsidRPr="000646CB">
        <w:t xml:space="preserve">il </w:t>
      </w:r>
      <w:r w:rsidR="00D034EB" w:rsidRPr="000646CB">
        <w:t xml:space="preserve"> devient membre en règle.</w:t>
      </w:r>
    </w:p>
    <w:p w:rsidR="00E77069" w:rsidRPr="000646CB" w:rsidRDefault="009E6E35" w:rsidP="009E6E35">
      <w:pPr>
        <w:jc w:val="both"/>
      </w:pPr>
      <w:r w:rsidRPr="000646CB">
        <w:t xml:space="preserve">Monsieur </w:t>
      </w:r>
      <w:r w:rsidR="00F86593" w:rsidRPr="000646CB">
        <w:t>Nadeau</w:t>
      </w:r>
      <w:r w:rsidRPr="000646CB">
        <w:t xml:space="preserve"> mentionne que si vous avez été membre de l’AMOLL, que vous êtes en arrêt, i</w:t>
      </w:r>
      <w:r w:rsidR="00F86593" w:rsidRPr="000646CB">
        <w:t>l y a une pr</w:t>
      </w:r>
      <w:r w:rsidRPr="000646CB">
        <w:t>ésomption que vous serez membre même si la FMOQ n’a pas préle</w:t>
      </w:r>
      <w:r w:rsidR="00F86593" w:rsidRPr="000646CB">
        <w:t>vé encor</w:t>
      </w:r>
      <w:r w:rsidRPr="000646CB">
        <w:t>e le montant de la cotisation.</w:t>
      </w:r>
      <w:r w:rsidR="00F86593" w:rsidRPr="000646CB">
        <w:t xml:space="preserve"> </w:t>
      </w:r>
      <w:r w:rsidR="0051088C" w:rsidRPr="000646CB">
        <w:t xml:space="preserve">  </w:t>
      </w:r>
    </w:p>
    <w:p w:rsidR="009E6E35" w:rsidRPr="000646CB" w:rsidRDefault="009E6E35" w:rsidP="009E6E35">
      <w:pPr>
        <w:jc w:val="both"/>
      </w:pPr>
      <w:r w:rsidRPr="000646CB">
        <w:t>Dr Landry  mentionne qu’il a été</w:t>
      </w:r>
      <w:r w:rsidR="00F86593" w:rsidRPr="000646CB">
        <w:t xml:space="preserve"> heureux </w:t>
      </w:r>
      <w:r w:rsidR="009444BE" w:rsidRPr="000646CB">
        <w:t>lors de la réception et de la lecture du contenu du document transmis par l’AMOLL</w:t>
      </w:r>
      <w:r w:rsidR="00F86593" w:rsidRPr="000646CB">
        <w:t xml:space="preserve">.   Impressionnant </w:t>
      </w:r>
      <w:r w:rsidRPr="000646CB">
        <w:t>travail.   Il est heureux d’y retrouver le vote par anticipation.   Il y a possibilité</w:t>
      </w:r>
      <w:r w:rsidR="009444BE" w:rsidRPr="000646CB">
        <w:t xml:space="preserve">  vote électronique ou postal?</w:t>
      </w:r>
      <w:r w:rsidR="00F86593" w:rsidRPr="000646CB">
        <w:t xml:space="preserve">  </w:t>
      </w:r>
      <w:r w:rsidRPr="000646CB">
        <w:t>Dr Landry aimerait avoir une  entente verbale qu’on va prendre les recommandations de l’IGOPP.</w:t>
      </w:r>
    </w:p>
    <w:p w:rsidR="005F7901" w:rsidRPr="000646CB" w:rsidRDefault="009E6E35">
      <w:r w:rsidRPr="000646CB">
        <w:t xml:space="preserve">Dr Couture réitère que </w:t>
      </w:r>
      <w:r w:rsidR="00265B45" w:rsidRPr="000646CB">
        <w:t xml:space="preserve"> le soir de l’AG</w:t>
      </w:r>
      <w:r w:rsidR="00307D51" w:rsidRPr="000646CB">
        <w:t>E</w:t>
      </w:r>
      <w:r w:rsidR="00F86593" w:rsidRPr="000646CB">
        <w:t xml:space="preserve">, il y a eu engagement clair de refonte des statuts.    </w:t>
      </w:r>
      <w:r w:rsidR="001114DC" w:rsidRPr="000646CB">
        <w:t xml:space="preserve">On est encore en </w:t>
      </w:r>
      <w:r w:rsidR="00925E8D" w:rsidRPr="000646CB">
        <w:t>c</w:t>
      </w:r>
      <w:r w:rsidR="001114DC" w:rsidRPr="000646CB">
        <w:t xml:space="preserve">onsultation, il y </w:t>
      </w:r>
      <w:r w:rsidR="00674EE3" w:rsidRPr="000646CB">
        <w:t>aura</w:t>
      </w:r>
      <w:r w:rsidR="001114DC" w:rsidRPr="000646CB">
        <w:t xml:space="preserve"> un autre sondage </w:t>
      </w:r>
      <w:r w:rsidR="00674EE3" w:rsidRPr="000646CB">
        <w:t>auprès de nos membres, de sorte qu’on ne peut s’</w:t>
      </w:r>
      <w:r w:rsidR="00A00F2D" w:rsidRPr="000646CB">
        <w:t xml:space="preserve">engager ce soir à ce que ce qui est dans le document transmis soit </w:t>
      </w:r>
      <w:r w:rsidR="00925E8D" w:rsidRPr="000646CB">
        <w:t xml:space="preserve">final, mais probablement très </w:t>
      </w:r>
      <w:r w:rsidR="00617C7D" w:rsidRPr="000646CB">
        <w:t>ressemblant</w:t>
      </w:r>
      <w:r w:rsidR="001F23AC" w:rsidRPr="000646CB">
        <w:t xml:space="preserve">. Les Statuts finaux seront adoptés lors </w:t>
      </w:r>
      <w:r w:rsidR="00A46864" w:rsidRPr="000646CB">
        <w:t>de l’AGA d’octobre et devront l’être à 75%, soit selon nos Statuts actuels.</w:t>
      </w:r>
    </w:p>
    <w:p w:rsidR="006638A1" w:rsidRPr="000646CB" w:rsidRDefault="009E6E35">
      <w:r w:rsidRPr="000646CB">
        <w:lastRenderedPageBreak/>
        <w:t>Dr Daneault mentionne que le projet de règlement sera bonifié également suite aux sondages et aux commentaires reçus aujourd’hui.</w:t>
      </w:r>
    </w:p>
    <w:p w:rsidR="00F86593" w:rsidRPr="000646CB" w:rsidRDefault="009E6E35">
      <w:r w:rsidRPr="000646CB">
        <w:t>Dr Lebel mentionne qu’il n’y aura pas de débat sur les statuts lors de l’AGA, ils seront à adopter ou à rejeter intégralement.</w:t>
      </w:r>
    </w:p>
    <w:p w:rsidR="006A3BC8" w:rsidRPr="000646CB" w:rsidRDefault="009E6E35" w:rsidP="009E6E35">
      <w:pPr>
        <w:jc w:val="both"/>
      </w:pPr>
      <w:r w:rsidRPr="000646CB">
        <w:t xml:space="preserve">Dr </w:t>
      </w:r>
      <w:r w:rsidR="006A3BC8" w:rsidRPr="000646CB">
        <w:t>L</w:t>
      </w:r>
      <w:r w:rsidRPr="000646CB">
        <w:t xml:space="preserve">andry  questionne Dr Amyot à titre de vice-président de la FMOQ,  si nous avons un </w:t>
      </w:r>
      <w:r w:rsidR="006A3BC8" w:rsidRPr="000646CB">
        <w:t xml:space="preserve">plan de contaminer </w:t>
      </w:r>
      <w:r w:rsidRPr="000646CB">
        <w:t>et de proposer la refonte des statuts et gouvernance à d’</w:t>
      </w:r>
      <w:r w:rsidR="006A3BC8" w:rsidRPr="000646CB">
        <w:t>autres associations</w:t>
      </w:r>
      <w:r w:rsidRPr="000646CB">
        <w:t>.   De p</w:t>
      </w:r>
      <w:r w:rsidR="006A3BC8" w:rsidRPr="000646CB">
        <w:t xml:space="preserve">romouvoir </w:t>
      </w:r>
      <w:r w:rsidR="00945455" w:rsidRPr="000646CB">
        <w:t>le vote électronique</w:t>
      </w:r>
      <w:r w:rsidR="004D5650" w:rsidRPr="000646CB">
        <w:t xml:space="preserve">, par anticipation ou postal </w:t>
      </w:r>
      <w:r w:rsidR="00945455" w:rsidRPr="000646CB">
        <w:t>dans d’autres associations.</w:t>
      </w:r>
    </w:p>
    <w:p w:rsidR="00507958" w:rsidRPr="000646CB" w:rsidRDefault="00507958" w:rsidP="00507958">
      <w:pPr>
        <w:jc w:val="both"/>
      </w:pPr>
      <w:r w:rsidRPr="000646CB">
        <w:t xml:space="preserve">Dr Amyot mentionne que la commission des présidents se rencontre 3 fois par année.  Il est planifié de présenter le travail de l'AMOLL à cette instance.  Les autres associations ne font pas le travail actuellement.  Ils attentent les travaux de l'AMOLL.    C’est clair que nous allons promouvoir les règlements de l’AMOLL, la notion de  vote électronique et  de membre en règle.    </w:t>
      </w:r>
    </w:p>
    <w:p w:rsidR="000646CB" w:rsidRDefault="000646CB" w:rsidP="00CC2697">
      <w:pPr>
        <w:jc w:val="both"/>
      </w:pPr>
    </w:p>
    <w:p w:rsidR="00CC2697" w:rsidRPr="000646CB" w:rsidRDefault="00507958" w:rsidP="00CC2697">
      <w:pPr>
        <w:jc w:val="both"/>
      </w:pPr>
      <w:r w:rsidRPr="000646CB">
        <w:t>D</w:t>
      </w:r>
      <w:r w:rsidR="00CC2697" w:rsidRPr="000646CB">
        <w:t xml:space="preserve">r </w:t>
      </w:r>
      <w:r w:rsidR="004D5650" w:rsidRPr="000646CB">
        <w:t>Jacob</w:t>
      </w:r>
      <w:r w:rsidR="00CC2697" w:rsidRPr="000646CB">
        <w:t xml:space="preserve"> mentionne qu’il y a</w:t>
      </w:r>
      <w:r w:rsidR="00CA08EF" w:rsidRPr="000646CB">
        <w:t xml:space="preserve"> </w:t>
      </w:r>
      <w:r w:rsidR="00CC2697" w:rsidRPr="000646CB">
        <w:t xml:space="preserve">beaucoup de travail effectué. Il a toutefois une crainte de ne pas connaître les candidats si le vote électronique est utilisé. Une plateforme devra être </w:t>
      </w:r>
      <w:r w:rsidR="009444BE" w:rsidRPr="000646CB">
        <w:t>disponible</w:t>
      </w:r>
      <w:r w:rsidR="00CC2697" w:rsidRPr="000646CB">
        <w:t xml:space="preserve">.  Il mentionne que la diversité c’est très important, toutefois il y a quelques années il n’y avait pas beaucoup de candidats intéressés à siéger à l’exécutif.    Il mentionne que l’exécutif met beaucoup d’énergie sur la communication avec les membres. </w:t>
      </w:r>
    </w:p>
    <w:p w:rsidR="009444BE" w:rsidRPr="000646CB" w:rsidRDefault="009444BE" w:rsidP="00CC2697">
      <w:pPr>
        <w:jc w:val="both"/>
      </w:pPr>
    </w:p>
    <w:p w:rsidR="00CA08EF" w:rsidRPr="000646CB" w:rsidRDefault="00CC2697" w:rsidP="00CC2697">
      <w:pPr>
        <w:jc w:val="both"/>
      </w:pPr>
      <w:r w:rsidRPr="000646CB">
        <w:t>Dr Landry mentionne que le CV et une lettre de présentation son</w:t>
      </w:r>
      <w:r w:rsidR="009444BE" w:rsidRPr="000646CB">
        <w:t xml:space="preserve">t des documents très importants afin de connaître les candidats. </w:t>
      </w:r>
    </w:p>
    <w:p w:rsidR="00AF6DA4" w:rsidRPr="000646CB" w:rsidRDefault="00CC2697">
      <w:r w:rsidRPr="000646CB">
        <w:t xml:space="preserve">M. </w:t>
      </w:r>
      <w:r w:rsidR="00AF6DA4" w:rsidRPr="000646CB">
        <w:t>Nadeau</w:t>
      </w:r>
      <w:r w:rsidRPr="000646CB">
        <w:t xml:space="preserve"> mentionne qu’il </w:t>
      </w:r>
      <w:r w:rsidR="00AF6DA4" w:rsidRPr="000646CB">
        <w:t xml:space="preserve"> pourrait y avoir des ca</w:t>
      </w:r>
      <w:r w:rsidRPr="000646CB">
        <w:t>psules des candidats sur le site de l’AMOLL.</w:t>
      </w:r>
    </w:p>
    <w:p w:rsidR="00CC2697" w:rsidRPr="000646CB" w:rsidRDefault="00821F87" w:rsidP="00821F87">
      <w:pPr>
        <w:jc w:val="both"/>
      </w:pPr>
      <w:r w:rsidRPr="000646CB">
        <w:t>Dr Vignola Pigeon mentionne que la représentativité est importante.  Au sein de l’exécutif actuel, il y a un beaucoup de représentativité.   Elle a peur que s’il y a un vote par anticipatio</w:t>
      </w:r>
      <w:r w:rsidR="009444BE" w:rsidRPr="000646CB">
        <w:t>n, cel</w:t>
      </w:r>
      <w:r w:rsidRPr="000646CB">
        <w:t xml:space="preserve">a baisse le taux de participation à l’AGA.     Concernant des sujets à apporter à l’AGA, elle mentionne que l’exécutif est ouvert à obtenir des sujets, des points </w:t>
      </w:r>
      <w:r w:rsidR="007A2F3E" w:rsidRPr="000646CB">
        <w:t>à discuter tout au long de l’année et non seulement à l’AGA.</w:t>
      </w:r>
    </w:p>
    <w:p w:rsidR="00874496" w:rsidRPr="000646CB" w:rsidRDefault="007A2F3E" w:rsidP="007A2F3E">
      <w:pPr>
        <w:jc w:val="both"/>
      </w:pPr>
      <w:r w:rsidRPr="000646CB">
        <w:t>M. Nadeau interroge les membres à savoir, comment amener les gens à être présent</w:t>
      </w:r>
      <w:r w:rsidR="009444BE" w:rsidRPr="000646CB">
        <w:t>s,</w:t>
      </w:r>
      <w:r w:rsidRPr="000646CB">
        <w:t xml:space="preserve"> à se déplace</w:t>
      </w:r>
      <w:r w:rsidR="009444BE" w:rsidRPr="000646CB">
        <w:t>r</w:t>
      </w:r>
      <w:r w:rsidRPr="000646CB">
        <w:t xml:space="preserve"> à l’AGA?</w:t>
      </w:r>
    </w:p>
    <w:p w:rsidR="00874496" w:rsidRPr="000646CB" w:rsidRDefault="007A2F3E" w:rsidP="007A2F3E">
      <w:pPr>
        <w:jc w:val="both"/>
      </w:pPr>
      <w:r w:rsidRPr="000646CB">
        <w:t>Dr Landry pense que les gens vo</w:t>
      </w:r>
      <w:r w:rsidR="00DE2FE6" w:rsidRPr="000646CB">
        <w:t>udront se déplacer s’il y a déba</w:t>
      </w:r>
      <w:r w:rsidRPr="000646CB">
        <w:t>t, si la vie démocratique est active.</w:t>
      </w:r>
    </w:p>
    <w:p w:rsidR="00740A30" w:rsidRPr="000646CB" w:rsidRDefault="00366D5B" w:rsidP="00366D5B">
      <w:pPr>
        <w:jc w:val="both"/>
      </w:pPr>
      <w:r w:rsidRPr="000646CB">
        <w:t xml:space="preserve">Dr </w:t>
      </w:r>
      <w:r w:rsidR="00740A30" w:rsidRPr="000646CB">
        <w:t>Daneault </w:t>
      </w:r>
      <w:proofErr w:type="gramStart"/>
      <w:r w:rsidR="00740A30" w:rsidRPr="000646CB">
        <w:t>:  il</w:t>
      </w:r>
      <w:proofErr w:type="gramEnd"/>
      <w:r w:rsidR="00740A30" w:rsidRPr="000646CB">
        <w:t xml:space="preserve"> y a le rôle également des gens qui se prés</w:t>
      </w:r>
      <w:r w:rsidRPr="000646CB">
        <w:t>entent, de solliciter les gens  à</w:t>
      </w:r>
      <w:r w:rsidR="00740A30" w:rsidRPr="000646CB">
        <w:t xml:space="preserve"> aller chercher de l’assistance.</w:t>
      </w:r>
    </w:p>
    <w:p w:rsidR="00740A30" w:rsidRPr="000646CB" w:rsidRDefault="007E2528" w:rsidP="007E2528">
      <w:pPr>
        <w:jc w:val="both"/>
      </w:pPr>
      <w:r w:rsidRPr="000646CB">
        <w:t>Dr Goyette interroge les membres sur la possibilité qu’il y ait 15 candidats des Laurentides qui veulent se présenter, comment aller vous procéder?</w:t>
      </w:r>
    </w:p>
    <w:p w:rsidR="00740A30" w:rsidRPr="000646CB" w:rsidRDefault="007E2528" w:rsidP="00C1461A">
      <w:pPr>
        <w:jc w:val="both"/>
      </w:pPr>
      <w:r w:rsidRPr="000646CB">
        <w:t xml:space="preserve">Dr Couture, pour l’instant il n’y a que 3 postes à chaque année, c’est au comité de gouvernance d’aller </w:t>
      </w:r>
      <w:r w:rsidR="00740A30" w:rsidRPr="000646CB">
        <w:t xml:space="preserve">susciter des candidatures.   </w:t>
      </w:r>
    </w:p>
    <w:p w:rsidR="00740A30" w:rsidRPr="000646CB" w:rsidRDefault="007E2528">
      <w:r w:rsidRPr="000646CB">
        <w:t>Dr Bédard est d’avis qu’</w:t>
      </w:r>
      <w:r w:rsidR="002F5280" w:rsidRPr="000646CB">
        <w:t xml:space="preserve">on pourrait prévoir une flexibilité.   </w:t>
      </w:r>
    </w:p>
    <w:p w:rsidR="00F6386D" w:rsidRPr="000646CB" w:rsidRDefault="005D5470" w:rsidP="00D31D52">
      <w:pPr>
        <w:jc w:val="both"/>
      </w:pPr>
      <w:r w:rsidRPr="000646CB">
        <w:t>Dr Bédard mentionne qu’</w:t>
      </w:r>
      <w:r w:rsidR="00F6386D" w:rsidRPr="000646CB">
        <w:t xml:space="preserve">on sent une profonde détresse au niveau de la médecine générale.   </w:t>
      </w:r>
      <w:r w:rsidRPr="000646CB">
        <w:t xml:space="preserve">Elle a beaucoup apprécié </w:t>
      </w:r>
      <w:r w:rsidR="00D31D52" w:rsidRPr="000646CB">
        <w:t xml:space="preserve"> de voir dans l’exécutif express le fait que l’exécutif veut être avisé des </w:t>
      </w:r>
      <w:r w:rsidR="00D31D52" w:rsidRPr="000646CB">
        <w:lastRenderedPageBreak/>
        <w:t xml:space="preserve">situations problématiques.   Il faut que notre association nous épaule.   Est-ce qu’il pourrait y avoir un module d’échange interactif sur le site de l’AMOLL.  </w:t>
      </w:r>
      <w:r w:rsidR="00580166" w:rsidRPr="000646CB">
        <w:t xml:space="preserve"> Ce qui nous tue c’est le sentiment d’impuissance.</w:t>
      </w:r>
      <w:r w:rsidR="009951C9" w:rsidRPr="000646CB">
        <w:t xml:space="preserve"> </w:t>
      </w:r>
      <w:r w:rsidR="00D31D52" w:rsidRPr="000646CB">
        <w:t>Il faut e</w:t>
      </w:r>
      <w:r w:rsidR="009951C9" w:rsidRPr="000646CB">
        <w:t>xploiter</w:t>
      </w:r>
      <w:r w:rsidR="00D31D52" w:rsidRPr="000646CB">
        <w:t xml:space="preserve"> le fait </w:t>
      </w:r>
      <w:r w:rsidR="009951C9" w:rsidRPr="000646CB">
        <w:t xml:space="preserve"> de donner l’impression aux membres de les aider.  </w:t>
      </w:r>
    </w:p>
    <w:p w:rsidR="009951C9" w:rsidRPr="000646CB" w:rsidRDefault="00D31D52" w:rsidP="00D31D52">
      <w:pPr>
        <w:jc w:val="both"/>
      </w:pPr>
      <w:r w:rsidRPr="000646CB">
        <w:t>M. Nadeau mentionne que dans d’autres associations, il y a un support aux membres de développé.</w:t>
      </w:r>
    </w:p>
    <w:p w:rsidR="00D31D52" w:rsidRPr="000646CB" w:rsidRDefault="00D31D52" w:rsidP="00D31D52">
      <w:pPr>
        <w:jc w:val="both"/>
      </w:pPr>
      <w:r w:rsidRPr="000646CB">
        <w:t xml:space="preserve">Dr Amyot mentionne que l’AMOLL a engagé un </w:t>
      </w:r>
      <w:r w:rsidR="006D081E" w:rsidRPr="000646CB">
        <w:t>expert en</w:t>
      </w:r>
      <w:r w:rsidRPr="000646CB">
        <w:t xml:space="preserve"> communications.   Il donne l’exemple du Dr </w:t>
      </w:r>
      <w:proofErr w:type="spellStart"/>
      <w:r w:rsidRPr="000646CB">
        <w:t>Châteauvert</w:t>
      </w:r>
      <w:proofErr w:type="spellEnd"/>
      <w:r w:rsidRPr="000646CB">
        <w:t xml:space="preserve"> qui l’a avisé d’une problématique concernant le guichet.  Cette pr</w:t>
      </w:r>
      <w:r w:rsidR="00507958" w:rsidRPr="000646CB">
        <w:t xml:space="preserve">oblématique a été transférée au sous-ministre.  </w:t>
      </w:r>
      <w:r w:rsidRPr="000646CB">
        <w:t>Nous voulons intervenir en support à nos membres.</w:t>
      </w:r>
    </w:p>
    <w:p w:rsidR="00D31D52" w:rsidRPr="000646CB" w:rsidRDefault="00D31D52"/>
    <w:p w:rsidR="00580166" w:rsidRPr="000646CB" w:rsidRDefault="00D31D52" w:rsidP="006D081E">
      <w:pPr>
        <w:jc w:val="both"/>
      </w:pPr>
      <w:r w:rsidRPr="000646CB">
        <w:t>Dr Bédard est insatisfait</w:t>
      </w:r>
      <w:r w:rsidR="006D081E" w:rsidRPr="000646CB">
        <w:t>e</w:t>
      </w:r>
      <w:r w:rsidRPr="000646CB">
        <w:t xml:space="preserve"> du service des </w:t>
      </w:r>
      <w:r w:rsidR="00C102EF" w:rsidRPr="000646CB">
        <w:t xml:space="preserve"> communications  au niveau de la FMOQ, </w:t>
      </w:r>
      <w:r w:rsidRPr="000646CB">
        <w:t xml:space="preserve">M. Dion </w:t>
      </w:r>
      <w:r w:rsidR="00C102EF" w:rsidRPr="000646CB">
        <w:t xml:space="preserve">ne nous écoute pas.  </w:t>
      </w:r>
    </w:p>
    <w:p w:rsidR="00580166" w:rsidRPr="000646CB" w:rsidRDefault="00EA7B3F" w:rsidP="006D081E">
      <w:pPr>
        <w:jc w:val="both"/>
      </w:pPr>
      <w:r w:rsidRPr="000646CB">
        <w:t>Dr Lebel mentionne que</w:t>
      </w:r>
      <w:r w:rsidR="007D4D52" w:rsidRPr="000646CB">
        <w:t xml:space="preserve">  le zoom c’est léché, beau,   il y a des efforts qui sont fait</w:t>
      </w:r>
      <w:r w:rsidRPr="000646CB">
        <w:t>s, M. Di</w:t>
      </w:r>
      <w:r w:rsidR="007D4D52" w:rsidRPr="000646CB">
        <w:t>on est au courant</w:t>
      </w:r>
      <w:r w:rsidRPr="000646CB">
        <w:t>.</w:t>
      </w:r>
    </w:p>
    <w:p w:rsidR="007D4D52" w:rsidRPr="000646CB" w:rsidRDefault="00EA7B3F" w:rsidP="006D081E">
      <w:pPr>
        <w:jc w:val="both"/>
      </w:pPr>
      <w:r w:rsidRPr="000646CB">
        <w:t xml:space="preserve">Dr </w:t>
      </w:r>
      <w:proofErr w:type="spellStart"/>
      <w:r w:rsidRPr="000646CB">
        <w:t>Thibeault</w:t>
      </w:r>
      <w:proofErr w:type="spellEnd"/>
      <w:r w:rsidRPr="000646CB">
        <w:t>  mentionn</w:t>
      </w:r>
      <w:r w:rsidR="006D081E" w:rsidRPr="000646CB">
        <w:t>e</w:t>
      </w:r>
      <w:r w:rsidRPr="000646CB">
        <w:t xml:space="preserve"> qu’</w:t>
      </w:r>
      <w:r w:rsidR="007D4D52" w:rsidRPr="000646CB">
        <w:t xml:space="preserve">on sent beaucoup de détresse.  </w:t>
      </w:r>
      <w:r w:rsidRPr="000646CB">
        <w:t>Les c</w:t>
      </w:r>
      <w:r w:rsidR="007D4D52" w:rsidRPr="000646CB">
        <w:t>ommunications</w:t>
      </w:r>
      <w:r w:rsidRPr="000646CB">
        <w:t xml:space="preserve"> sont</w:t>
      </w:r>
      <w:r w:rsidR="007D4D52" w:rsidRPr="000646CB">
        <w:t xml:space="preserve"> appréciées.   </w:t>
      </w:r>
      <w:r w:rsidR="00AE3FA4" w:rsidRPr="000646CB">
        <w:t xml:space="preserve"> </w:t>
      </w:r>
      <w:r w:rsidRPr="000646CB">
        <w:t xml:space="preserve">Il faut avoir </w:t>
      </w:r>
      <w:r w:rsidR="00AE3FA4" w:rsidRPr="000646CB">
        <w:t xml:space="preserve"> </w:t>
      </w:r>
      <w:r w:rsidR="00260112" w:rsidRPr="000646CB">
        <w:t xml:space="preserve">des personnes </w:t>
      </w:r>
      <w:r w:rsidRPr="000646CB">
        <w:t>à</w:t>
      </w:r>
      <w:r w:rsidR="00E53066" w:rsidRPr="000646CB">
        <w:t xml:space="preserve"> </w:t>
      </w:r>
      <w:r w:rsidR="00260112" w:rsidRPr="000646CB">
        <w:t>qui se référer.</w:t>
      </w:r>
      <w:r w:rsidR="00DA1B26" w:rsidRPr="000646CB">
        <w:t xml:space="preserve">  Communication du haut vers le bas et du bas vers le haut.</w:t>
      </w:r>
    </w:p>
    <w:p w:rsidR="00AE3FA4" w:rsidRPr="000646CB" w:rsidRDefault="00E53066" w:rsidP="006D081E">
      <w:pPr>
        <w:jc w:val="both"/>
      </w:pPr>
      <w:r w:rsidRPr="000646CB">
        <w:t xml:space="preserve">Dr </w:t>
      </w:r>
      <w:proofErr w:type="spellStart"/>
      <w:r w:rsidRPr="000646CB">
        <w:t>Châteauvert</w:t>
      </w:r>
      <w:proofErr w:type="spellEnd"/>
      <w:r w:rsidR="00E036D9" w:rsidRPr="000646CB">
        <w:t> :</w:t>
      </w:r>
      <w:r w:rsidRPr="000646CB">
        <w:t xml:space="preserve"> on </w:t>
      </w:r>
      <w:r w:rsidR="00AE3FA4" w:rsidRPr="000646CB">
        <w:t>a enfin un expert pour nous aider dans les communications.</w:t>
      </w:r>
      <w:r w:rsidR="00260112" w:rsidRPr="000646CB">
        <w:t xml:space="preserve"> On est en réaction </w:t>
      </w:r>
      <w:r w:rsidRPr="000646CB">
        <w:t>à</w:t>
      </w:r>
      <w:r w:rsidR="00260112" w:rsidRPr="000646CB">
        <w:t xml:space="preserve"> tout ce qui se passe.   </w:t>
      </w:r>
      <w:r w:rsidRPr="000646CB">
        <w:t>L’exécutif  aura une journée de réflexion en juin.  Nous pourrions demander aux membres quelle est leur</w:t>
      </w:r>
      <w:r w:rsidR="00260112" w:rsidRPr="000646CB">
        <w:t xml:space="preserve"> vision</w:t>
      </w:r>
      <w:r w:rsidRPr="000646CB">
        <w:t>, vous pouvez écrire sur</w:t>
      </w:r>
      <w:r w:rsidR="00260112" w:rsidRPr="000646CB">
        <w:t xml:space="preserve"> </w:t>
      </w:r>
      <w:r w:rsidR="00AD01C6" w:rsidRPr="000646CB">
        <w:t xml:space="preserve"> le site amoll.o</w:t>
      </w:r>
      <w:r w:rsidR="00C720F2" w:rsidRPr="000646CB">
        <w:t>rg.</w:t>
      </w:r>
    </w:p>
    <w:p w:rsidR="0087585E" w:rsidRPr="000646CB" w:rsidRDefault="00E53066" w:rsidP="006D081E">
      <w:pPr>
        <w:jc w:val="both"/>
      </w:pPr>
      <w:r w:rsidRPr="000646CB">
        <w:t>Dr Jacob mentionne des exemples,  il n’est pas facile de communiquer avec les gens, il faut les sensibiliser.</w:t>
      </w:r>
    </w:p>
    <w:p w:rsidR="00C720F2" w:rsidRPr="000646CB" w:rsidRDefault="0087585E" w:rsidP="006D081E">
      <w:pPr>
        <w:jc w:val="both"/>
      </w:pPr>
      <w:r w:rsidRPr="000646CB">
        <w:t xml:space="preserve">Dr </w:t>
      </w:r>
      <w:r w:rsidR="00E53066" w:rsidRPr="000646CB">
        <w:t xml:space="preserve">André  mentionne </w:t>
      </w:r>
      <w:proofErr w:type="gramStart"/>
      <w:r w:rsidR="00E53066" w:rsidRPr="000646CB">
        <w:t>qu’on a</w:t>
      </w:r>
      <w:proofErr w:type="gramEnd"/>
      <w:r w:rsidR="00E53066" w:rsidRPr="000646CB">
        <w:t xml:space="preserve"> pas de site</w:t>
      </w:r>
      <w:r w:rsidRPr="000646CB">
        <w:t xml:space="preserve"> pour échange d’information.</w:t>
      </w:r>
    </w:p>
    <w:p w:rsidR="0087585E" w:rsidRPr="000646CB" w:rsidRDefault="00E53066" w:rsidP="006D081E">
      <w:pPr>
        <w:jc w:val="both"/>
      </w:pPr>
      <w:r w:rsidRPr="000646CB">
        <w:t>Dr Amyot mentionne que nous avons du travail à faire à l’AMOLL</w:t>
      </w:r>
      <w:r w:rsidR="006D081E" w:rsidRPr="000646CB">
        <w:t xml:space="preserve"> concernant le site</w:t>
      </w:r>
      <w:r w:rsidRPr="000646CB">
        <w:t>.  La FMOQ est en train de réfléchir concernant leur site internet.</w:t>
      </w:r>
    </w:p>
    <w:p w:rsidR="00E53066" w:rsidRPr="000646CB" w:rsidRDefault="00793415" w:rsidP="006D081E">
      <w:pPr>
        <w:jc w:val="both"/>
      </w:pPr>
      <w:r w:rsidRPr="000646CB">
        <w:t xml:space="preserve">Dr Ledoux mentionne que l’AMOLL a transmis des chiffres de prise en charge, ça bouge,  cela encourage à continuer. </w:t>
      </w:r>
    </w:p>
    <w:p w:rsidR="00793415" w:rsidRPr="000646CB" w:rsidRDefault="00793415" w:rsidP="006D081E">
      <w:pPr>
        <w:jc w:val="both"/>
      </w:pPr>
      <w:r w:rsidRPr="000646CB">
        <w:t>Dr Landry mentionne que le DRMG</w:t>
      </w:r>
      <w:r w:rsidR="000F7854" w:rsidRPr="000646CB">
        <w:t xml:space="preserve"> est une entité indépendant</w:t>
      </w:r>
      <w:r w:rsidRPr="000646CB">
        <w:t xml:space="preserve">e de </w:t>
      </w:r>
      <w:r w:rsidR="000F7854" w:rsidRPr="000646CB">
        <w:t xml:space="preserve">l’AMOLL. </w:t>
      </w:r>
      <w:r w:rsidRPr="000646CB">
        <w:t xml:space="preserve"> Le DRMG ne pourrait-il pas transmettre une liste des nouveaux médecins à l’AMOLL.  Les nouveaux ne connaissent pas ce qu’est une association.</w:t>
      </w:r>
    </w:p>
    <w:p w:rsidR="00CA26EC" w:rsidRPr="000646CB" w:rsidRDefault="00793415" w:rsidP="006D081E">
      <w:pPr>
        <w:jc w:val="both"/>
      </w:pPr>
      <w:r w:rsidRPr="000646CB">
        <w:t>Dr Ledoux mentionne que des efforts de recrutement</w:t>
      </w:r>
      <w:r w:rsidR="00DC232D" w:rsidRPr="000646CB">
        <w:t xml:space="preserve"> sont faits par les membres de l’exécutif.</w:t>
      </w:r>
    </w:p>
    <w:p w:rsidR="009A060B" w:rsidRPr="000646CB" w:rsidRDefault="00793415" w:rsidP="006D081E">
      <w:pPr>
        <w:jc w:val="both"/>
      </w:pPr>
      <w:r w:rsidRPr="000646CB">
        <w:t xml:space="preserve">Dr </w:t>
      </w:r>
      <w:r w:rsidR="009A060B" w:rsidRPr="000646CB">
        <w:t>Thibault </w:t>
      </w:r>
      <w:r w:rsidRPr="000646CB">
        <w:t>est d’avis qu’</w:t>
      </w:r>
      <w:r w:rsidR="00FD7CF0" w:rsidRPr="000646CB">
        <w:t xml:space="preserve">il faudrait que </w:t>
      </w:r>
      <w:r w:rsidRPr="000646CB">
        <w:t>le formulaire d’adhésion et informations de l’AMOLL</w:t>
      </w:r>
      <w:r w:rsidR="00FD7CF0" w:rsidRPr="000646CB">
        <w:t xml:space="preserve"> soi</w:t>
      </w:r>
      <w:r w:rsidRPr="000646CB">
        <w:t>en</w:t>
      </w:r>
      <w:r w:rsidR="00FD7CF0" w:rsidRPr="000646CB">
        <w:t>t inclus avec les documents officiels</w:t>
      </w:r>
      <w:r w:rsidRPr="000646CB">
        <w:t xml:space="preserve"> </w:t>
      </w:r>
      <w:r w:rsidR="00FD7CF0" w:rsidRPr="000646CB">
        <w:t xml:space="preserve">des médecins  </w:t>
      </w:r>
      <w:r w:rsidRPr="000646CB">
        <w:t>du DRMG.</w:t>
      </w:r>
    </w:p>
    <w:p w:rsidR="00FD7CF0" w:rsidRPr="000646CB" w:rsidRDefault="00793415" w:rsidP="006D081E">
      <w:pPr>
        <w:jc w:val="both"/>
      </w:pPr>
      <w:r w:rsidRPr="000646CB">
        <w:t>Dr Bédard interroge le fait de la retenue de cotisation par la FMOQ</w:t>
      </w:r>
      <w:r w:rsidR="006D081E" w:rsidRPr="000646CB">
        <w:t xml:space="preserve"> pour être membre en règle</w:t>
      </w:r>
      <w:r w:rsidRPr="000646CB">
        <w:t>.  Dr Amyot mentionne q</w:t>
      </w:r>
      <w:r w:rsidR="00507958" w:rsidRPr="000646CB">
        <w:t>ue</w:t>
      </w:r>
      <w:r w:rsidRPr="000646CB">
        <w:t xml:space="preserve"> cela va se régler.</w:t>
      </w:r>
    </w:p>
    <w:p w:rsidR="00FD7CF0" w:rsidRPr="000646CB" w:rsidRDefault="00793415" w:rsidP="006D081E">
      <w:pPr>
        <w:jc w:val="both"/>
      </w:pPr>
      <w:r w:rsidRPr="000646CB">
        <w:t xml:space="preserve">Dr Bédard  suggère que le FMOQ présente des bons modèles de gouvernance au Dr Barrette et de </w:t>
      </w:r>
      <w:r w:rsidR="00FD7CF0" w:rsidRPr="000646CB">
        <w:t xml:space="preserve">  </w:t>
      </w:r>
      <w:r w:rsidRPr="000646CB">
        <w:t xml:space="preserve">mentionner </w:t>
      </w:r>
      <w:r w:rsidR="00FD7CF0" w:rsidRPr="000646CB">
        <w:t>que les médecins ne sont pas d’accord avec les bons principes de gouvernance</w:t>
      </w:r>
      <w:r w:rsidRPr="000646CB">
        <w:t xml:space="preserve"> de son gouvernement.  IL faudrait écrire dans les journaux que la gouvernance du Ministère est inadéquate.</w:t>
      </w:r>
    </w:p>
    <w:p w:rsidR="00F93520" w:rsidRPr="000646CB" w:rsidRDefault="00793415" w:rsidP="006D081E">
      <w:pPr>
        <w:jc w:val="both"/>
      </w:pPr>
      <w:r w:rsidRPr="000646CB">
        <w:lastRenderedPageBreak/>
        <w:t>Dr Nadeau est d’avis que le pouvoir du ministère est centralisé, ce qui n’est p</w:t>
      </w:r>
      <w:r w:rsidR="00E80EFB" w:rsidRPr="000646CB">
        <w:t xml:space="preserve">as un bon modèle de gouvernance, et qu’il l’a déjà </w:t>
      </w:r>
      <w:r w:rsidR="00675804" w:rsidRPr="000646CB">
        <w:t>écrit dans La Presse récemment.</w:t>
      </w:r>
    </w:p>
    <w:p w:rsidR="00793415" w:rsidRPr="000646CB" w:rsidRDefault="00793415" w:rsidP="006D081E">
      <w:pPr>
        <w:jc w:val="both"/>
      </w:pPr>
      <w:r w:rsidRPr="000646CB">
        <w:t xml:space="preserve">Dr </w:t>
      </w:r>
      <w:proofErr w:type="spellStart"/>
      <w:r w:rsidRPr="000646CB">
        <w:t>Châteauvert</w:t>
      </w:r>
      <w:proofErr w:type="spellEnd"/>
      <w:r w:rsidRPr="000646CB">
        <w:t xml:space="preserve"> mentionne les difficultés vécues avec les CRDS, il est difficile d’avoir des rendez-vous avec les consultants, c’est dangereux pour les patients. Dr Amyot mentionne qu’il y a une lig</w:t>
      </w:r>
      <w:r w:rsidR="001E3E38" w:rsidRPr="000646CB">
        <w:t xml:space="preserve">ne dédiée à cet effet à la FMOQ, </w:t>
      </w:r>
      <w:hyperlink r:id="rId8" w:history="1">
        <w:r w:rsidR="00CD2FA6" w:rsidRPr="000646CB">
          <w:rPr>
            <w:rStyle w:val="Lienhypertexte"/>
          </w:rPr>
          <w:t>lucide@fmoq.org</w:t>
        </w:r>
      </w:hyperlink>
      <w:r w:rsidR="00CD2FA6" w:rsidRPr="000646CB">
        <w:t xml:space="preserve"> </w:t>
      </w:r>
      <w:r w:rsidR="005402B1" w:rsidRPr="000646CB">
        <w:t>.</w:t>
      </w:r>
    </w:p>
    <w:p w:rsidR="00F93520" w:rsidRPr="000646CB" w:rsidRDefault="00793415" w:rsidP="006D081E">
      <w:pPr>
        <w:jc w:val="both"/>
      </w:pPr>
      <w:r w:rsidRPr="000646CB">
        <w:t xml:space="preserve">Dr </w:t>
      </w:r>
      <w:proofErr w:type="spellStart"/>
      <w:r w:rsidRPr="000646CB">
        <w:t>Thibeault</w:t>
      </w:r>
      <w:proofErr w:type="spellEnd"/>
      <w:r w:rsidRPr="000646CB">
        <w:t xml:space="preserve"> trouve intéressent que les communications soient diffusées à tous, système de communication du bas vers le haut.  On </w:t>
      </w:r>
      <w:r w:rsidR="00090F63" w:rsidRPr="000646CB">
        <w:t>a besoin de réagir, poser</w:t>
      </w:r>
      <w:r w:rsidR="0083015B" w:rsidRPr="000646CB">
        <w:t xml:space="preserve"> des questions</w:t>
      </w:r>
      <w:r w:rsidR="00090F63" w:rsidRPr="000646CB">
        <w:t xml:space="preserve">, </w:t>
      </w:r>
      <w:r w:rsidR="0083015B" w:rsidRPr="000646CB">
        <w:t xml:space="preserve">avoir un </w:t>
      </w:r>
      <w:r w:rsidR="00090F63" w:rsidRPr="000646CB">
        <w:t>état de situation et q</w:t>
      </w:r>
      <w:r w:rsidR="0083015B" w:rsidRPr="000646CB">
        <w:t xml:space="preserve">u’on </w:t>
      </w:r>
      <w:r w:rsidR="00090F63" w:rsidRPr="000646CB">
        <w:t xml:space="preserve">puisse réagir.  </w:t>
      </w:r>
    </w:p>
    <w:p w:rsidR="00090F63" w:rsidRDefault="00793415" w:rsidP="006D081E">
      <w:pPr>
        <w:jc w:val="both"/>
      </w:pPr>
      <w:r w:rsidRPr="000646CB">
        <w:t>Dr Amyot remercie les membres de leur présence.  Des remerciements sont également effectués pour le travail de M. Nadeau et du comité de révision des statuts.</w:t>
      </w:r>
    </w:p>
    <w:p w:rsidR="00793415" w:rsidRDefault="00793415" w:rsidP="006D081E">
      <w:pPr>
        <w:jc w:val="both"/>
      </w:pPr>
    </w:p>
    <w:p w:rsidR="007E60F0" w:rsidRDefault="00EC06FA" w:rsidP="006D081E">
      <w:pPr>
        <w:jc w:val="both"/>
      </w:pPr>
      <w:r>
        <w:t xml:space="preserve">Levée </w:t>
      </w:r>
      <w:r w:rsidR="004B6D9E">
        <w:t>de la réunion 20h50</w:t>
      </w:r>
      <w:r w:rsidR="000646CB">
        <w:t>.</w:t>
      </w:r>
    </w:p>
    <w:p w:rsidR="000646CB" w:rsidRDefault="000646CB" w:rsidP="006D081E">
      <w:pPr>
        <w:jc w:val="both"/>
      </w:pPr>
    </w:p>
    <w:p w:rsidR="000646CB" w:rsidRDefault="000646CB" w:rsidP="006D081E">
      <w:pPr>
        <w:jc w:val="both"/>
      </w:pPr>
    </w:p>
    <w:p w:rsidR="000646CB" w:rsidRDefault="000646CB" w:rsidP="006D081E">
      <w:pPr>
        <w:jc w:val="both"/>
      </w:pPr>
    </w:p>
    <w:p w:rsidR="000646CB" w:rsidRDefault="000646CB" w:rsidP="006D081E">
      <w:pPr>
        <w:jc w:val="both"/>
      </w:pPr>
      <w:r>
        <w:t>Dr Lyne Couture, présidente du comité des statuts.</w:t>
      </w:r>
      <w:bookmarkStart w:id="0" w:name="_GoBack"/>
      <w:bookmarkEnd w:id="0"/>
    </w:p>
    <w:sectPr w:rsidR="000646CB" w:rsidSect="00C16A8B">
      <w:footerReference w:type="default" r:id="rId9"/>
      <w:pgSz w:w="12240" w:h="15840"/>
      <w:pgMar w:top="567"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AA6" w:rsidRDefault="00120AA6" w:rsidP="006D081E">
      <w:pPr>
        <w:spacing w:after="0" w:line="240" w:lineRule="auto"/>
      </w:pPr>
      <w:r>
        <w:separator/>
      </w:r>
    </w:p>
  </w:endnote>
  <w:endnote w:type="continuationSeparator" w:id="0">
    <w:p w:rsidR="00120AA6" w:rsidRDefault="00120AA6" w:rsidP="006D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886512"/>
      <w:docPartObj>
        <w:docPartGallery w:val="Page Numbers (Bottom of Page)"/>
        <w:docPartUnique/>
      </w:docPartObj>
    </w:sdtPr>
    <w:sdtEndPr/>
    <w:sdtContent>
      <w:p w:rsidR="006D081E" w:rsidRDefault="006D081E">
        <w:pPr>
          <w:pStyle w:val="Pieddepage"/>
          <w:jc w:val="right"/>
        </w:pPr>
        <w:r>
          <w:fldChar w:fldCharType="begin"/>
        </w:r>
        <w:r>
          <w:instrText>PAGE   \* MERGEFORMAT</w:instrText>
        </w:r>
        <w:r>
          <w:fldChar w:fldCharType="separate"/>
        </w:r>
        <w:r w:rsidR="000646CB" w:rsidRPr="000646CB">
          <w:rPr>
            <w:noProof/>
            <w:lang w:val="fr-FR"/>
          </w:rPr>
          <w:t>5</w:t>
        </w:r>
        <w:r>
          <w:fldChar w:fldCharType="end"/>
        </w:r>
      </w:p>
    </w:sdtContent>
  </w:sdt>
  <w:p w:rsidR="006D081E" w:rsidRDefault="006D08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AA6" w:rsidRDefault="00120AA6" w:rsidP="006D081E">
      <w:pPr>
        <w:spacing w:after="0" w:line="240" w:lineRule="auto"/>
      </w:pPr>
      <w:r>
        <w:separator/>
      </w:r>
    </w:p>
  </w:footnote>
  <w:footnote w:type="continuationSeparator" w:id="0">
    <w:p w:rsidR="00120AA6" w:rsidRDefault="00120AA6" w:rsidP="006D08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20AC"/>
    <w:multiLevelType w:val="hybridMultilevel"/>
    <w:tmpl w:val="456E136A"/>
    <w:lvl w:ilvl="0" w:tplc="45E00250">
      <w:start w:val="1"/>
      <w:numFmt w:val="bullet"/>
      <w:lvlText w:val=""/>
      <w:lvlJc w:val="left"/>
      <w:pPr>
        <w:tabs>
          <w:tab w:val="num" w:pos="720"/>
        </w:tabs>
        <w:ind w:left="720" w:hanging="360"/>
      </w:pPr>
      <w:rPr>
        <w:rFonts w:ascii="Wingdings" w:hAnsi="Wingdings" w:hint="default"/>
      </w:rPr>
    </w:lvl>
    <w:lvl w:ilvl="1" w:tplc="18E0CFFE" w:tentative="1">
      <w:start w:val="1"/>
      <w:numFmt w:val="bullet"/>
      <w:lvlText w:val=""/>
      <w:lvlJc w:val="left"/>
      <w:pPr>
        <w:tabs>
          <w:tab w:val="num" w:pos="1440"/>
        </w:tabs>
        <w:ind w:left="1440" w:hanging="360"/>
      </w:pPr>
      <w:rPr>
        <w:rFonts w:ascii="Wingdings" w:hAnsi="Wingdings" w:hint="default"/>
      </w:rPr>
    </w:lvl>
    <w:lvl w:ilvl="2" w:tplc="CE5AFCE4" w:tentative="1">
      <w:start w:val="1"/>
      <w:numFmt w:val="bullet"/>
      <w:lvlText w:val=""/>
      <w:lvlJc w:val="left"/>
      <w:pPr>
        <w:tabs>
          <w:tab w:val="num" w:pos="2160"/>
        </w:tabs>
        <w:ind w:left="2160" w:hanging="360"/>
      </w:pPr>
      <w:rPr>
        <w:rFonts w:ascii="Wingdings" w:hAnsi="Wingdings" w:hint="default"/>
      </w:rPr>
    </w:lvl>
    <w:lvl w:ilvl="3" w:tplc="6C7E8034" w:tentative="1">
      <w:start w:val="1"/>
      <w:numFmt w:val="bullet"/>
      <w:lvlText w:val=""/>
      <w:lvlJc w:val="left"/>
      <w:pPr>
        <w:tabs>
          <w:tab w:val="num" w:pos="2880"/>
        </w:tabs>
        <w:ind w:left="2880" w:hanging="360"/>
      </w:pPr>
      <w:rPr>
        <w:rFonts w:ascii="Wingdings" w:hAnsi="Wingdings" w:hint="default"/>
      </w:rPr>
    </w:lvl>
    <w:lvl w:ilvl="4" w:tplc="BF76C752" w:tentative="1">
      <w:start w:val="1"/>
      <w:numFmt w:val="bullet"/>
      <w:lvlText w:val=""/>
      <w:lvlJc w:val="left"/>
      <w:pPr>
        <w:tabs>
          <w:tab w:val="num" w:pos="3600"/>
        </w:tabs>
        <w:ind w:left="3600" w:hanging="360"/>
      </w:pPr>
      <w:rPr>
        <w:rFonts w:ascii="Wingdings" w:hAnsi="Wingdings" w:hint="default"/>
      </w:rPr>
    </w:lvl>
    <w:lvl w:ilvl="5" w:tplc="1C8C9C58" w:tentative="1">
      <w:start w:val="1"/>
      <w:numFmt w:val="bullet"/>
      <w:lvlText w:val=""/>
      <w:lvlJc w:val="left"/>
      <w:pPr>
        <w:tabs>
          <w:tab w:val="num" w:pos="4320"/>
        </w:tabs>
        <w:ind w:left="4320" w:hanging="360"/>
      </w:pPr>
      <w:rPr>
        <w:rFonts w:ascii="Wingdings" w:hAnsi="Wingdings" w:hint="default"/>
      </w:rPr>
    </w:lvl>
    <w:lvl w:ilvl="6" w:tplc="6ED0933C" w:tentative="1">
      <w:start w:val="1"/>
      <w:numFmt w:val="bullet"/>
      <w:lvlText w:val=""/>
      <w:lvlJc w:val="left"/>
      <w:pPr>
        <w:tabs>
          <w:tab w:val="num" w:pos="5040"/>
        </w:tabs>
        <w:ind w:left="5040" w:hanging="360"/>
      </w:pPr>
      <w:rPr>
        <w:rFonts w:ascii="Wingdings" w:hAnsi="Wingdings" w:hint="default"/>
      </w:rPr>
    </w:lvl>
    <w:lvl w:ilvl="7" w:tplc="DCAA08BA" w:tentative="1">
      <w:start w:val="1"/>
      <w:numFmt w:val="bullet"/>
      <w:lvlText w:val=""/>
      <w:lvlJc w:val="left"/>
      <w:pPr>
        <w:tabs>
          <w:tab w:val="num" w:pos="5760"/>
        </w:tabs>
        <w:ind w:left="5760" w:hanging="360"/>
      </w:pPr>
      <w:rPr>
        <w:rFonts w:ascii="Wingdings" w:hAnsi="Wingdings" w:hint="default"/>
      </w:rPr>
    </w:lvl>
    <w:lvl w:ilvl="8" w:tplc="194E47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56098"/>
    <w:multiLevelType w:val="hybridMultilevel"/>
    <w:tmpl w:val="F2868FE2"/>
    <w:lvl w:ilvl="0" w:tplc="40D81688">
      <w:start w:val="1"/>
      <w:numFmt w:val="decimal"/>
      <w:lvlText w:val="%1."/>
      <w:lvlJc w:val="left"/>
      <w:pPr>
        <w:tabs>
          <w:tab w:val="num" w:pos="720"/>
        </w:tabs>
        <w:ind w:left="720" w:hanging="360"/>
      </w:pPr>
    </w:lvl>
    <w:lvl w:ilvl="1" w:tplc="A79448A0" w:tentative="1">
      <w:start w:val="1"/>
      <w:numFmt w:val="decimal"/>
      <w:lvlText w:val="%2."/>
      <w:lvlJc w:val="left"/>
      <w:pPr>
        <w:tabs>
          <w:tab w:val="num" w:pos="1440"/>
        </w:tabs>
        <w:ind w:left="1440" w:hanging="360"/>
      </w:pPr>
    </w:lvl>
    <w:lvl w:ilvl="2" w:tplc="720802E0" w:tentative="1">
      <w:start w:val="1"/>
      <w:numFmt w:val="decimal"/>
      <w:lvlText w:val="%3."/>
      <w:lvlJc w:val="left"/>
      <w:pPr>
        <w:tabs>
          <w:tab w:val="num" w:pos="2160"/>
        </w:tabs>
        <w:ind w:left="2160" w:hanging="360"/>
      </w:pPr>
    </w:lvl>
    <w:lvl w:ilvl="3" w:tplc="AD785D28" w:tentative="1">
      <w:start w:val="1"/>
      <w:numFmt w:val="decimal"/>
      <w:lvlText w:val="%4."/>
      <w:lvlJc w:val="left"/>
      <w:pPr>
        <w:tabs>
          <w:tab w:val="num" w:pos="2880"/>
        </w:tabs>
        <w:ind w:left="2880" w:hanging="360"/>
      </w:pPr>
    </w:lvl>
    <w:lvl w:ilvl="4" w:tplc="1E7CD0D4" w:tentative="1">
      <w:start w:val="1"/>
      <w:numFmt w:val="decimal"/>
      <w:lvlText w:val="%5."/>
      <w:lvlJc w:val="left"/>
      <w:pPr>
        <w:tabs>
          <w:tab w:val="num" w:pos="3600"/>
        </w:tabs>
        <w:ind w:left="3600" w:hanging="360"/>
      </w:pPr>
    </w:lvl>
    <w:lvl w:ilvl="5" w:tplc="FB7C7A92" w:tentative="1">
      <w:start w:val="1"/>
      <w:numFmt w:val="decimal"/>
      <w:lvlText w:val="%6."/>
      <w:lvlJc w:val="left"/>
      <w:pPr>
        <w:tabs>
          <w:tab w:val="num" w:pos="4320"/>
        </w:tabs>
        <w:ind w:left="4320" w:hanging="360"/>
      </w:pPr>
    </w:lvl>
    <w:lvl w:ilvl="6" w:tplc="AAFADFC4" w:tentative="1">
      <w:start w:val="1"/>
      <w:numFmt w:val="decimal"/>
      <w:lvlText w:val="%7."/>
      <w:lvlJc w:val="left"/>
      <w:pPr>
        <w:tabs>
          <w:tab w:val="num" w:pos="5040"/>
        </w:tabs>
        <w:ind w:left="5040" w:hanging="360"/>
      </w:pPr>
    </w:lvl>
    <w:lvl w:ilvl="7" w:tplc="27229FB0" w:tentative="1">
      <w:start w:val="1"/>
      <w:numFmt w:val="decimal"/>
      <w:lvlText w:val="%8."/>
      <w:lvlJc w:val="left"/>
      <w:pPr>
        <w:tabs>
          <w:tab w:val="num" w:pos="5760"/>
        </w:tabs>
        <w:ind w:left="5760" w:hanging="360"/>
      </w:pPr>
    </w:lvl>
    <w:lvl w:ilvl="8" w:tplc="D4488FD2" w:tentative="1">
      <w:start w:val="1"/>
      <w:numFmt w:val="decimal"/>
      <w:lvlText w:val="%9."/>
      <w:lvlJc w:val="left"/>
      <w:pPr>
        <w:tabs>
          <w:tab w:val="num" w:pos="6480"/>
        </w:tabs>
        <w:ind w:left="6480" w:hanging="360"/>
      </w:pPr>
    </w:lvl>
  </w:abstractNum>
  <w:abstractNum w:abstractNumId="2" w15:restartNumberingAfterBreak="0">
    <w:nsid w:val="49E06A52"/>
    <w:multiLevelType w:val="hybridMultilevel"/>
    <w:tmpl w:val="0EBA40FC"/>
    <w:lvl w:ilvl="0" w:tplc="78D4FC62">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3" w15:restartNumberingAfterBreak="0">
    <w:nsid w:val="6A092D2D"/>
    <w:multiLevelType w:val="hybridMultilevel"/>
    <w:tmpl w:val="95A8C638"/>
    <w:lvl w:ilvl="0" w:tplc="CBAE60FE">
      <w:start w:val="1"/>
      <w:numFmt w:val="bullet"/>
      <w:lvlText w:val=""/>
      <w:lvlJc w:val="left"/>
      <w:pPr>
        <w:tabs>
          <w:tab w:val="num" w:pos="720"/>
        </w:tabs>
        <w:ind w:left="720" w:hanging="360"/>
      </w:pPr>
      <w:rPr>
        <w:rFonts w:ascii="Wingdings" w:hAnsi="Wingdings" w:hint="default"/>
      </w:rPr>
    </w:lvl>
    <w:lvl w:ilvl="1" w:tplc="52A86DDE" w:tentative="1">
      <w:start w:val="1"/>
      <w:numFmt w:val="bullet"/>
      <w:lvlText w:val=""/>
      <w:lvlJc w:val="left"/>
      <w:pPr>
        <w:tabs>
          <w:tab w:val="num" w:pos="1440"/>
        </w:tabs>
        <w:ind w:left="1440" w:hanging="360"/>
      </w:pPr>
      <w:rPr>
        <w:rFonts w:ascii="Wingdings" w:hAnsi="Wingdings" w:hint="default"/>
      </w:rPr>
    </w:lvl>
    <w:lvl w:ilvl="2" w:tplc="54329D36" w:tentative="1">
      <w:start w:val="1"/>
      <w:numFmt w:val="bullet"/>
      <w:lvlText w:val=""/>
      <w:lvlJc w:val="left"/>
      <w:pPr>
        <w:tabs>
          <w:tab w:val="num" w:pos="2160"/>
        </w:tabs>
        <w:ind w:left="2160" w:hanging="360"/>
      </w:pPr>
      <w:rPr>
        <w:rFonts w:ascii="Wingdings" w:hAnsi="Wingdings" w:hint="default"/>
      </w:rPr>
    </w:lvl>
    <w:lvl w:ilvl="3" w:tplc="A2063636" w:tentative="1">
      <w:start w:val="1"/>
      <w:numFmt w:val="bullet"/>
      <w:lvlText w:val=""/>
      <w:lvlJc w:val="left"/>
      <w:pPr>
        <w:tabs>
          <w:tab w:val="num" w:pos="2880"/>
        </w:tabs>
        <w:ind w:left="2880" w:hanging="360"/>
      </w:pPr>
      <w:rPr>
        <w:rFonts w:ascii="Wingdings" w:hAnsi="Wingdings" w:hint="default"/>
      </w:rPr>
    </w:lvl>
    <w:lvl w:ilvl="4" w:tplc="0CC65502" w:tentative="1">
      <w:start w:val="1"/>
      <w:numFmt w:val="bullet"/>
      <w:lvlText w:val=""/>
      <w:lvlJc w:val="left"/>
      <w:pPr>
        <w:tabs>
          <w:tab w:val="num" w:pos="3600"/>
        </w:tabs>
        <w:ind w:left="3600" w:hanging="360"/>
      </w:pPr>
      <w:rPr>
        <w:rFonts w:ascii="Wingdings" w:hAnsi="Wingdings" w:hint="default"/>
      </w:rPr>
    </w:lvl>
    <w:lvl w:ilvl="5" w:tplc="C662331A" w:tentative="1">
      <w:start w:val="1"/>
      <w:numFmt w:val="bullet"/>
      <w:lvlText w:val=""/>
      <w:lvlJc w:val="left"/>
      <w:pPr>
        <w:tabs>
          <w:tab w:val="num" w:pos="4320"/>
        </w:tabs>
        <w:ind w:left="4320" w:hanging="360"/>
      </w:pPr>
      <w:rPr>
        <w:rFonts w:ascii="Wingdings" w:hAnsi="Wingdings" w:hint="default"/>
      </w:rPr>
    </w:lvl>
    <w:lvl w:ilvl="6" w:tplc="D53E3584" w:tentative="1">
      <w:start w:val="1"/>
      <w:numFmt w:val="bullet"/>
      <w:lvlText w:val=""/>
      <w:lvlJc w:val="left"/>
      <w:pPr>
        <w:tabs>
          <w:tab w:val="num" w:pos="5040"/>
        </w:tabs>
        <w:ind w:left="5040" w:hanging="360"/>
      </w:pPr>
      <w:rPr>
        <w:rFonts w:ascii="Wingdings" w:hAnsi="Wingdings" w:hint="default"/>
      </w:rPr>
    </w:lvl>
    <w:lvl w:ilvl="7" w:tplc="94BEE22A" w:tentative="1">
      <w:start w:val="1"/>
      <w:numFmt w:val="bullet"/>
      <w:lvlText w:val=""/>
      <w:lvlJc w:val="left"/>
      <w:pPr>
        <w:tabs>
          <w:tab w:val="num" w:pos="5760"/>
        </w:tabs>
        <w:ind w:left="5760" w:hanging="360"/>
      </w:pPr>
      <w:rPr>
        <w:rFonts w:ascii="Wingdings" w:hAnsi="Wingdings" w:hint="default"/>
      </w:rPr>
    </w:lvl>
    <w:lvl w:ilvl="8" w:tplc="10389D4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7A2180"/>
    <w:multiLevelType w:val="hybridMultilevel"/>
    <w:tmpl w:val="A5F67EBA"/>
    <w:lvl w:ilvl="0" w:tplc="14DCB346">
      <w:start w:val="1"/>
      <w:numFmt w:val="bullet"/>
      <w:lvlText w:val=""/>
      <w:lvlJc w:val="left"/>
      <w:pPr>
        <w:tabs>
          <w:tab w:val="num" w:pos="720"/>
        </w:tabs>
        <w:ind w:left="720" w:hanging="360"/>
      </w:pPr>
      <w:rPr>
        <w:rFonts w:ascii="Wingdings" w:hAnsi="Wingdings" w:hint="default"/>
      </w:rPr>
    </w:lvl>
    <w:lvl w:ilvl="1" w:tplc="35FC702E" w:tentative="1">
      <w:start w:val="1"/>
      <w:numFmt w:val="bullet"/>
      <w:lvlText w:val=""/>
      <w:lvlJc w:val="left"/>
      <w:pPr>
        <w:tabs>
          <w:tab w:val="num" w:pos="1440"/>
        </w:tabs>
        <w:ind w:left="1440" w:hanging="360"/>
      </w:pPr>
      <w:rPr>
        <w:rFonts w:ascii="Wingdings" w:hAnsi="Wingdings" w:hint="default"/>
      </w:rPr>
    </w:lvl>
    <w:lvl w:ilvl="2" w:tplc="02DC3172" w:tentative="1">
      <w:start w:val="1"/>
      <w:numFmt w:val="bullet"/>
      <w:lvlText w:val=""/>
      <w:lvlJc w:val="left"/>
      <w:pPr>
        <w:tabs>
          <w:tab w:val="num" w:pos="2160"/>
        </w:tabs>
        <w:ind w:left="2160" w:hanging="360"/>
      </w:pPr>
      <w:rPr>
        <w:rFonts w:ascii="Wingdings" w:hAnsi="Wingdings" w:hint="default"/>
      </w:rPr>
    </w:lvl>
    <w:lvl w:ilvl="3" w:tplc="5F26B73A" w:tentative="1">
      <w:start w:val="1"/>
      <w:numFmt w:val="bullet"/>
      <w:lvlText w:val=""/>
      <w:lvlJc w:val="left"/>
      <w:pPr>
        <w:tabs>
          <w:tab w:val="num" w:pos="2880"/>
        </w:tabs>
        <w:ind w:left="2880" w:hanging="360"/>
      </w:pPr>
      <w:rPr>
        <w:rFonts w:ascii="Wingdings" w:hAnsi="Wingdings" w:hint="default"/>
      </w:rPr>
    </w:lvl>
    <w:lvl w:ilvl="4" w:tplc="BF8CF022" w:tentative="1">
      <w:start w:val="1"/>
      <w:numFmt w:val="bullet"/>
      <w:lvlText w:val=""/>
      <w:lvlJc w:val="left"/>
      <w:pPr>
        <w:tabs>
          <w:tab w:val="num" w:pos="3600"/>
        </w:tabs>
        <w:ind w:left="3600" w:hanging="360"/>
      </w:pPr>
      <w:rPr>
        <w:rFonts w:ascii="Wingdings" w:hAnsi="Wingdings" w:hint="default"/>
      </w:rPr>
    </w:lvl>
    <w:lvl w:ilvl="5" w:tplc="DECCF696" w:tentative="1">
      <w:start w:val="1"/>
      <w:numFmt w:val="bullet"/>
      <w:lvlText w:val=""/>
      <w:lvlJc w:val="left"/>
      <w:pPr>
        <w:tabs>
          <w:tab w:val="num" w:pos="4320"/>
        </w:tabs>
        <w:ind w:left="4320" w:hanging="360"/>
      </w:pPr>
      <w:rPr>
        <w:rFonts w:ascii="Wingdings" w:hAnsi="Wingdings" w:hint="default"/>
      </w:rPr>
    </w:lvl>
    <w:lvl w:ilvl="6" w:tplc="73F02304" w:tentative="1">
      <w:start w:val="1"/>
      <w:numFmt w:val="bullet"/>
      <w:lvlText w:val=""/>
      <w:lvlJc w:val="left"/>
      <w:pPr>
        <w:tabs>
          <w:tab w:val="num" w:pos="5040"/>
        </w:tabs>
        <w:ind w:left="5040" w:hanging="360"/>
      </w:pPr>
      <w:rPr>
        <w:rFonts w:ascii="Wingdings" w:hAnsi="Wingdings" w:hint="default"/>
      </w:rPr>
    </w:lvl>
    <w:lvl w:ilvl="7" w:tplc="BC4EA3A4" w:tentative="1">
      <w:start w:val="1"/>
      <w:numFmt w:val="bullet"/>
      <w:lvlText w:val=""/>
      <w:lvlJc w:val="left"/>
      <w:pPr>
        <w:tabs>
          <w:tab w:val="num" w:pos="5760"/>
        </w:tabs>
        <w:ind w:left="5760" w:hanging="360"/>
      </w:pPr>
      <w:rPr>
        <w:rFonts w:ascii="Wingdings" w:hAnsi="Wingdings" w:hint="default"/>
      </w:rPr>
    </w:lvl>
    <w:lvl w:ilvl="8" w:tplc="54909F3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EE5EC5"/>
    <w:multiLevelType w:val="hybridMultilevel"/>
    <w:tmpl w:val="CDF00B4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F0"/>
    <w:rsid w:val="0000123E"/>
    <w:rsid w:val="000065DB"/>
    <w:rsid w:val="000646CB"/>
    <w:rsid w:val="00090F63"/>
    <w:rsid w:val="000F2DA5"/>
    <w:rsid w:val="000F7854"/>
    <w:rsid w:val="000F7FDE"/>
    <w:rsid w:val="001114DC"/>
    <w:rsid w:val="00111BE6"/>
    <w:rsid w:val="00120AA6"/>
    <w:rsid w:val="001239D6"/>
    <w:rsid w:val="00170D96"/>
    <w:rsid w:val="00173B65"/>
    <w:rsid w:val="00194C2C"/>
    <w:rsid w:val="001E1F67"/>
    <w:rsid w:val="001E3E38"/>
    <w:rsid w:val="001E7522"/>
    <w:rsid w:val="001E7778"/>
    <w:rsid w:val="001F23AC"/>
    <w:rsid w:val="00236D3A"/>
    <w:rsid w:val="00251BB9"/>
    <w:rsid w:val="00260112"/>
    <w:rsid w:val="00265B45"/>
    <w:rsid w:val="00275FFA"/>
    <w:rsid w:val="00280370"/>
    <w:rsid w:val="00286B61"/>
    <w:rsid w:val="00290E33"/>
    <w:rsid w:val="00291D5E"/>
    <w:rsid w:val="002B2EC5"/>
    <w:rsid w:val="002B635C"/>
    <w:rsid w:val="002C7AAD"/>
    <w:rsid w:val="002D0B64"/>
    <w:rsid w:val="002F5280"/>
    <w:rsid w:val="002F597F"/>
    <w:rsid w:val="002F5BED"/>
    <w:rsid w:val="00301700"/>
    <w:rsid w:val="00307D51"/>
    <w:rsid w:val="00317487"/>
    <w:rsid w:val="00322510"/>
    <w:rsid w:val="00341DE6"/>
    <w:rsid w:val="00366D5B"/>
    <w:rsid w:val="00392CA7"/>
    <w:rsid w:val="003E00CC"/>
    <w:rsid w:val="00407DF2"/>
    <w:rsid w:val="004133F1"/>
    <w:rsid w:val="00420807"/>
    <w:rsid w:val="00424375"/>
    <w:rsid w:val="004533A5"/>
    <w:rsid w:val="00455311"/>
    <w:rsid w:val="0045623C"/>
    <w:rsid w:val="00481ABF"/>
    <w:rsid w:val="004935D0"/>
    <w:rsid w:val="00496268"/>
    <w:rsid w:val="004B4FE2"/>
    <w:rsid w:val="004B6D9E"/>
    <w:rsid w:val="004D5650"/>
    <w:rsid w:val="004E6F70"/>
    <w:rsid w:val="00507958"/>
    <w:rsid w:val="0051088C"/>
    <w:rsid w:val="005402B1"/>
    <w:rsid w:val="005547E0"/>
    <w:rsid w:val="00567C9D"/>
    <w:rsid w:val="0057278E"/>
    <w:rsid w:val="00580166"/>
    <w:rsid w:val="005A575F"/>
    <w:rsid w:val="005B53D9"/>
    <w:rsid w:val="005D5470"/>
    <w:rsid w:val="005E47F9"/>
    <w:rsid w:val="005F1E7E"/>
    <w:rsid w:val="005F7901"/>
    <w:rsid w:val="00617C7D"/>
    <w:rsid w:val="00635939"/>
    <w:rsid w:val="006368D9"/>
    <w:rsid w:val="00647216"/>
    <w:rsid w:val="006638A1"/>
    <w:rsid w:val="00674EE3"/>
    <w:rsid w:val="00675804"/>
    <w:rsid w:val="0069334B"/>
    <w:rsid w:val="006A3BC8"/>
    <w:rsid w:val="006B0633"/>
    <w:rsid w:val="006B5057"/>
    <w:rsid w:val="006C02F5"/>
    <w:rsid w:val="006D081E"/>
    <w:rsid w:val="007163A8"/>
    <w:rsid w:val="007333FC"/>
    <w:rsid w:val="00735D0B"/>
    <w:rsid w:val="00740A30"/>
    <w:rsid w:val="00760912"/>
    <w:rsid w:val="00765071"/>
    <w:rsid w:val="0076749E"/>
    <w:rsid w:val="00777286"/>
    <w:rsid w:val="007808A6"/>
    <w:rsid w:val="00793415"/>
    <w:rsid w:val="007A2F3E"/>
    <w:rsid w:val="007D4D52"/>
    <w:rsid w:val="007E2528"/>
    <w:rsid w:val="007E43E7"/>
    <w:rsid w:val="007E60F0"/>
    <w:rsid w:val="007F1FC2"/>
    <w:rsid w:val="00821F87"/>
    <w:rsid w:val="0083015B"/>
    <w:rsid w:val="00852D32"/>
    <w:rsid w:val="0085639B"/>
    <w:rsid w:val="00862F2C"/>
    <w:rsid w:val="00874496"/>
    <w:rsid w:val="0087585E"/>
    <w:rsid w:val="008A5948"/>
    <w:rsid w:val="008A79B6"/>
    <w:rsid w:val="008B66D8"/>
    <w:rsid w:val="008C2D26"/>
    <w:rsid w:val="008E62F0"/>
    <w:rsid w:val="008F5F5D"/>
    <w:rsid w:val="00905FE0"/>
    <w:rsid w:val="009139C2"/>
    <w:rsid w:val="00915643"/>
    <w:rsid w:val="00925E8D"/>
    <w:rsid w:val="009444BE"/>
    <w:rsid w:val="00945455"/>
    <w:rsid w:val="0095219C"/>
    <w:rsid w:val="00956755"/>
    <w:rsid w:val="00967D40"/>
    <w:rsid w:val="009713B1"/>
    <w:rsid w:val="009951C9"/>
    <w:rsid w:val="009A060B"/>
    <w:rsid w:val="009E6E35"/>
    <w:rsid w:val="00A00F2D"/>
    <w:rsid w:val="00A2693D"/>
    <w:rsid w:val="00A46864"/>
    <w:rsid w:val="00A50491"/>
    <w:rsid w:val="00A83C1A"/>
    <w:rsid w:val="00A972CE"/>
    <w:rsid w:val="00AA0DCD"/>
    <w:rsid w:val="00AB5CCA"/>
    <w:rsid w:val="00AD01C6"/>
    <w:rsid w:val="00AE3525"/>
    <w:rsid w:val="00AE3FA4"/>
    <w:rsid w:val="00AF122E"/>
    <w:rsid w:val="00AF6DA4"/>
    <w:rsid w:val="00AF72DA"/>
    <w:rsid w:val="00B102C7"/>
    <w:rsid w:val="00B27CB0"/>
    <w:rsid w:val="00B7134B"/>
    <w:rsid w:val="00B819D3"/>
    <w:rsid w:val="00B944D9"/>
    <w:rsid w:val="00BA373E"/>
    <w:rsid w:val="00BA53A2"/>
    <w:rsid w:val="00BE63AC"/>
    <w:rsid w:val="00BF64CE"/>
    <w:rsid w:val="00C102EF"/>
    <w:rsid w:val="00C1461A"/>
    <w:rsid w:val="00C16A8B"/>
    <w:rsid w:val="00C261A4"/>
    <w:rsid w:val="00C469C3"/>
    <w:rsid w:val="00C720F2"/>
    <w:rsid w:val="00C75D7B"/>
    <w:rsid w:val="00C9203F"/>
    <w:rsid w:val="00CA08EF"/>
    <w:rsid w:val="00CA26EC"/>
    <w:rsid w:val="00CA53F8"/>
    <w:rsid w:val="00CC2697"/>
    <w:rsid w:val="00CC3C09"/>
    <w:rsid w:val="00CD2FA6"/>
    <w:rsid w:val="00CE345B"/>
    <w:rsid w:val="00CE5210"/>
    <w:rsid w:val="00D030DB"/>
    <w:rsid w:val="00D034EB"/>
    <w:rsid w:val="00D31D52"/>
    <w:rsid w:val="00D363B3"/>
    <w:rsid w:val="00D74598"/>
    <w:rsid w:val="00D83087"/>
    <w:rsid w:val="00D95A30"/>
    <w:rsid w:val="00DA1B26"/>
    <w:rsid w:val="00DC232D"/>
    <w:rsid w:val="00DE2FE6"/>
    <w:rsid w:val="00DE351E"/>
    <w:rsid w:val="00DF2776"/>
    <w:rsid w:val="00E036D9"/>
    <w:rsid w:val="00E051BF"/>
    <w:rsid w:val="00E1691E"/>
    <w:rsid w:val="00E53066"/>
    <w:rsid w:val="00E5599D"/>
    <w:rsid w:val="00E739A7"/>
    <w:rsid w:val="00E77069"/>
    <w:rsid w:val="00E80EFB"/>
    <w:rsid w:val="00E817D8"/>
    <w:rsid w:val="00EA7B3F"/>
    <w:rsid w:val="00EB1C25"/>
    <w:rsid w:val="00EC01BB"/>
    <w:rsid w:val="00EC04DB"/>
    <w:rsid w:val="00EC06FA"/>
    <w:rsid w:val="00F26039"/>
    <w:rsid w:val="00F312F0"/>
    <w:rsid w:val="00F40507"/>
    <w:rsid w:val="00F44017"/>
    <w:rsid w:val="00F447BC"/>
    <w:rsid w:val="00F54D11"/>
    <w:rsid w:val="00F6386D"/>
    <w:rsid w:val="00F70A83"/>
    <w:rsid w:val="00F86593"/>
    <w:rsid w:val="00F93520"/>
    <w:rsid w:val="00FD7C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69D57-BE28-47E8-BD15-E7C4E781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C16A8B"/>
    <w:pPr>
      <w:spacing w:before="240" w:after="0" w:line="240" w:lineRule="auto"/>
      <w:ind w:left="720" w:hanging="720"/>
      <w:jc w:val="both"/>
    </w:pPr>
    <w:rPr>
      <w:rFonts w:ascii="Arial" w:eastAsia="Times New Roman" w:hAnsi="Arial" w:cs="Arial"/>
      <w:lang w:eastAsia="fr-FR"/>
    </w:rPr>
  </w:style>
  <w:style w:type="character" w:customStyle="1" w:styleId="RetraitcorpsdetexteCar">
    <w:name w:val="Retrait corps de texte Car"/>
    <w:basedOn w:val="Policepardfaut"/>
    <w:link w:val="Retraitcorpsdetexte"/>
    <w:semiHidden/>
    <w:rsid w:val="00C16A8B"/>
    <w:rPr>
      <w:rFonts w:ascii="Arial" w:eastAsia="Times New Roman" w:hAnsi="Arial" w:cs="Arial"/>
      <w:lang w:eastAsia="fr-FR"/>
    </w:rPr>
  </w:style>
  <w:style w:type="table" w:styleId="Grilledutableau">
    <w:name w:val="Table Grid"/>
    <w:basedOn w:val="TableauNormal"/>
    <w:uiPriority w:val="39"/>
    <w:rsid w:val="00DF2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F2776"/>
    <w:pPr>
      <w:ind w:left="720"/>
      <w:contextualSpacing/>
    </w:pPr>
  </w:style>
  <w:style w:type="paragraph" w:styleId="En-tte">
    <w:name w:val="header"/>
    <w:basedOn w:val="Normal"/>
    <w:link w:val="En-tteCar"/>
    <w:uiPriority w:val="99"/>
    <w:unhideWhenUsed/>
    <w:rsid w:val="006D081E"/>
    <w:pPr>
      <w:tabs>
        <w:tab w:val="center" w:pos="4320"/>
        <w:tab w:val="right" w:pos="8640"/>
      </w:tabs>
      <w:spacing w:after="0" w:line="240" w:lineRule="auto"/>
    </w:pPr>
  </w:style>
  <w:style w:type="character" w:customStyle="1" w:styleId="En-tteCar">
    <w:name w:val="En-tête Car"/>
    <w:basedOn w:val="Policepardfaut"/>
    <w:link w:val="En-tte"/>
    <w:uiPriority w:val="99"/>
    <w:rsid w:val="006D081E"/>
  </w:style>
  <w:style w:type="paragraph" w:styleId="Pieddepage">
    <w:name w:val="footer"/>
    <w:basedOn w:val="Normal"/>
    <w:link w:val="PieddepageCar"/>
    <w:uiPriority w:val="99"/>
    <w:unhideWhenUsed/>
    <w:rsid w:val="006D081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D081E"/>
  </w:style>
  <w:style w:type="character" w:styleId="Lienhypertexte">
    <w:name w:val="Hyperlink"/>
    <w:basedOn w:val="Policepardfaut"/>
    <w:uiPriority w:val="99"/>
    <w:unhideWhenUsed/>
    <w:rsid w:val="00CD2FA6"/>
    <w:rPr>
      <w:color w:val="0563C1" w:themeColor="hyperlink"/>
      <w:u w:val="single"/>
    </w:rPr>
  </w:style>
  <w:style w:type="character" w:customStyle="1" w:styleId="Mention">
    <w:name w:val="Mention"/>
    <w:basedOn w:val="Policepardfaut"/>
    <w:uiPriority w:val="99"/>
    <w:semiHidden/>
    <w:unhideWhenUsed/>
    <w:rsid w:val="00CD2FA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305221">
      <w:bodyDiv w:val="1"/>
      <w:marLeft w:val="0"/>
      <w:marRight w:val="0"/>
      <w:marTop w:val="0"/>
      <w:marBottom w:val="0"/>
      <w:divBdr>
        <w:top w:val="none" w:sz="0" w:space="0" w:color="auto"/>
        <w:left w:val="none" w:sz="0" w:space="0" w:color="auto"/>
        <w:bottom w:val="none" w:sz="0" w:space="0" w:color="auto"/>
        <w:right w:val="none" w:sz="0" w:space="0" w:color="auto"/>
      </w:divBdr>
    </w:div>
    <w:div w:id="1170026287">
      <w:bodyDiv w:val="1"/>
      <w:marLeft w:val="0"/>
      <w:marRight w:val="0"/>
      <w:marTop w:val="0"/>
      <w:marBottom w:val="0"/>
      <w:divBdr>
        <w:top w:val="none" w:sz="0" w:space="0" w:color="auto"/>
        <w:left w:val="none" w:sz="0" w:space="0" w:color="auto"/>
        <w:bottom w:val="none" w:sz="0" w:space="0" w:color="auto"/>
        <w:right w:val="none" w:sz="0" w:space="0" w:color="auto"/>
      </w:divBdr>
      <w:divsChild>
        <w:div w:id="92476252">
          <w:marLeft w:val="850"/>
          <w:marRight w:val="0"/>
          <w:marTop w:val="134"/>
          <w:marBottom w:val="0"/>
          <w:divBdr>
            <w:top w:val="none" w:sz="0" w:space="0" w:color="auto"/>
            <w:left w:val="none" w:sz="0" w:space="0" w:color="auto"/>
            <w:bottom w:val="none" w:sz="0" w:space="0" w:color="auto"/>
            <w:right w:val="none" w:sz="0" w:space="0" w:color="auto"/>
          </w:divBdr>
        </w:div>
      </w:divsChild>
    </w:div>
    <w:div w:id="1263032132">
      <w:bodyDiv w:val="1"/>
      <w:marLeft w:val="0"/>
      <w:marRight w:val="0"/>
      <w:marTop w:val="0"/>
      <w:marBottom w:val="0"/>
      <w:divBdr>
        <w:top w:val="none" w:sz="0" w:space="0" w:color="auto"/>
        <w:left w:val="none" w:sz="0" w:space="0" w:color="auto"/>
        <w:bottom w:val="none" w:sz="0" w:space="0" w:color="auto"/>
        <w:right w:val="none" w:sz="0" w:space="0" w:color="auto"/>
      </w:divBdr>
      <w:divsChild>
        <w:div w:id="858080876">
          <w:marLeft w:val="691"/>
          <w:marRight w:val="0"/>
          <w:marTop w:val="96"/>
          <w:marBottom w:val="0"/>
          <w:divBdr>
            <w:top w:val="none" w:sz="0" w:space="0" w:color="auto"/>
            <w:left w:val="none" w:sz="0" w:space="0" w:color="auto"/>
            <w:bottom w:val="none" w:sz="0" w:space="0" w:color="auto"/>
            <w:right w:val="none" w:sz="0" w:space="0" w:color="auto"/>
          </w:divBdr>
        </w:div>
      </w:divsChild>
    </w:div>
    <w:div w:id="1376780620">
      <w:bodyDiv w:val="1"/>
      <w:marLeft w:val="0"/>
      <w:marRight w:val="0"/>
      <w:marTop w:val="0"/>
      <w:marBottom w:val="0"/>
      <w:divBdr>
        <w:top w:val="none" w:sz="0" w:space="0" w:color="auto"/>
        <w:left w:val="none" w:sz="0" w:space="0" w:color="auto"/>
        <w:bottom w:val="none" w:sz="0" w:space="0" w:color="auto"/>
        <w:right w:val="none" w:sz="0" w:space="0" w:color="auto"/>
      </w:divBdr>
      <w:divsChild>
        <w:div w:id="937447829">
          <w:marLeft w:val="1411"/>
          <w:marRight w:val="0"/>
          <w:marTop w:val="0"/>
          <w:marBottom w:val="0"/>
          <w:divBdr>
            <w:top w:val="none" w:sz="0" w:space="0" w:color="auto"/>
            <w:left w:val="none" w:sz="0" w:space="0" w:color="auto"/>
            <w:bottom w:val="none" w:sz="0" w:space="0" w:color="auto"/>
            <w:right w:val="none" w:sz="0" w:space="0" w:color="auto"/>
          </w:divBdr>
        </w:div>
        <w:div w:id="910115221">
          <w:marLeft w:val="1411"/>
          <w:marRight w:val="0"/>
          <w:marTop w:val="0"/>
          <w:marBottom w:val="0"/>
          <w:divBdr>
            <w:top w:val="none" w:sz="0" w:space="0" w:color="auto"/>
            <w:left w:val="none" w:sz="0" w:space="0" w:color="auto"/>
            <w:bottom w:val="none" w:sz="0" w:space="0" w:color="auto"/>
            <w:right w:val="none" w:sz="0" w:space="0" w:color="auto"/>
          </w:divBdr>
        </w:div>
        <w:div w:id="876089288">
          <w:marLeft w:val="1411"/>
          <w:marRight w:val="0"/>
          <w:marTop w:val="0"/>
          <w:marBottom w:val="0"/>
          <w:divBdr>
            <w:top w:val="none" w:sz="0" w:space="0" w:color="auto"/>
            <w:left w:val="none" w:sz="0" w:space="0" w:color="auto"/>
            <w:bottom w:val="none" w:sz="0" w:space="0" w:color="auto"/>
            <w:right w:val="none" w:sz="0" w:space="0" w:color="auto"/>
          </w:divBdr>
        </w:div>
        <w:div w:id="192310473">
          <w:marLeft w:val="1411"/>
          <w:marRight w:val="0"/>
          <w:marTop w:val="0"/>
          <w:marBottom w:val="0"/>
          <w:divBdr>
            <w:top w:val="none" w:sz="0" w:space="0" w:color="auto"/>
            <w:left w:val="none" w:sz="0" w:space="0" w:color="auto"/>
            <w:bottom w:val="none" w:sz="0" w:space="0" w:color="auto"/>
            <w:right w:val="none" w:sz="0" w:space="0" w:color="auto"/>
          </w:divBdr>
        </w:div>
        <w:div w:id="1639532322">
          <w:marLeft w:val="1411"/>
          <w:marRight w:val="0"/>
          <w:marTop w:val="0"/>
          <w:marBottom w:val="0"/>
          <w:divBdr>
            <w:top w:val="none" w:sz="0" w:space="0" w:color="auto"/>
            <w:left w:val="none" w:sz="0" w:space="0" w:color="auto"/>
            <w:bottom w:val="none" w:sz="0" w:space="0" w:color="auto"/>
            <w:right w:val="none" w:sz="0" w:space="0" w:color="auto"/>
          </w:divBdr>
        </w:div>
        <w:div w:id="252393838">
          <w:marLeft w:val="1411"/>
          <w:marRight w:val="0"/>
          <w:marTop w:val="0"/>
          <w:marBottom w:val="0"/>
          <w:divBdr>
            <w:top w:val="none" w:sz="0" w:space="0" w:color="auto"/>
            <w:left w:val="none" w:sz="0" w:space="0" w:color="auto"/>
            <w:bottom w:val="none" w:sz="0" w:space="0" w:color="auto"/>
            <w:right w:val="none" w:sz="0" w:space="0" w:color="auto"/>
          </w:divBdr>
        </w:div>
      </w:divsChild>
    </w:div>
    <w:div w:id="1538271052">
      <w:bodyDiv w:val="1"/>
      <w:marLeft w:val="0"/>
      <w:marRight w:val="0"/>
      <w:marTop w:val="0"/>
      <w:marBottom w:val="0"/>
      <w:divBdr>
        <w:top w:val="none" w:sz="0" w:space="0" w:color="auto"/>
        <w:left w:val="none" w:sz="0" w:space="0" w:color="auto"/>
        <w:bottom w:val="none" w:sz="0" w:space="0" w:color="auto"/>
        <w:right w:val="none" w:sz="0" w:space="0" w:color="auto"/>
      </w:divBdr>
      <w:divsChild>
        <w:div w:id="298414023">
          <w:marLeft w:val="691"/>
          <w:marRight w:val="0"/>
          <w:marTop w:val="96"/>
          <w:marBottom w:val="0"/>
          <w:divBdr>
            <w:top w:val="none" w:sz="0" w:space="0" w:color="auto"/>
            <w:left w:val="none" w:sz="0" w:space="0" w:color="auto"/>
            <w:bottom w:val="none" w:sz="0" w:space="0" w:color="auto"/>
            <w:right w:val="none" w:sz="0" w:space="0" w:color="auto"/>
          </w:divBdr>
        </w:div>
      </w:divsChild>
    </w:div>
    <w:div w:id="17426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de@fmoq.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2089</Words>
  <Characters>11492</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Usager</dc:creator>
  <cp:keywords/>
  <dc:description/>
  <cp:lastModifiedBy>Usager</cp:lastModifiedBy>
  <cp:revision>3</cp:revision>
  <dcterms:created xsi:type="dcterms:W3CDTF">2017-05-07T20:03:00Z</dcterms:created>
  <dcterms:modified xsi:type="dcterms:W3CDTF">2017-05-08T10:39:00Z</dcterms:modified>
</cp:coreProperties>
</file>